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666A0">
      <w:pPr>
        <w:widowControl/>
        <w:kinsoku w:val="0"/>
        <w:autoSpaceDE w:val="0"/>
        <w:autoSpaceDN w:val="0"/>
        <w:adjustRightInd w:val="0"/>
        <w:snapToGrid w:val="0"/>
        <w:spacing w:before="80" w:line="201" w:lineRule="auto"/>
        <w:jc w:val="center"/>
        <w:textAlignment w:val="baseline"/>
        <w:rPr>
          <w:rFonts w:hint="eastAsia" w:ascii="方正小标宋简体" w:hAnsi="方正小标宋简体" w:eastAsia="方正小标宋简体" w:cs="方正小标宋简体"/>
          <w:b/>
          <w:bCs/>
          <w:snapToGrid w:val="0"/>
          <w:color w:val="auto"/>
          <w:spacing w:val="33"/>
          <w:kern w:val="0"/>
          <w:sz w:val="44"/>
          <w:szCs w:val="44"/>
          <w:lang w:eastAsia="zh-CN"/>
        </w:rPr>
      </w:pPr>
      <w:r>
        <w:rPr>
          <w:rFonts w:hint="eastAsia" w:ascii="方正小标宋简体" w:hAnsi="方正小标宋简体" w:eastAsia="方正小标宋简体" w:cs="方正小标宋简体"/>
          <w:b/>
          <w:bCs/>
          <w:snapToGrid w:val="0"/>
          <w:color w:val="auto"/>
          <w:spacing w:val="33"/>
          <w:kern w:val="0"/>
          <w:sz w:val="44"/>
          <w:szCs w:val="44"/>
          <w:lang w:eastAsia="zh-CN"/>
        </w:rPr>
        <w:t>昆明市生态环境局禄劝分局</w:t>
      </w:r>
    </w:p>
    <w:p w14:paraId="37BCBDD2">
      <w:pPr>
        <w:widowControl/>
        <w:kinsoku w:val="0"/>
        <w:autoSpaceDE w:val="0"/>
        <w:autoSpaceDN w:val="0"/>
        <w:adjustRightInd w:val="0"/>
        <w:snapToGrid w:val="0"/>
        <w:spacing w:before="80" w:line="201" w:lineRule="auto"/>
        <w:jc w:val="center"/>
        <w:textAlignment w:val="baseline"/>
        <w:rPr>
          <w:rFonts w:hint="eastAsia" w:ascii="宋体" w:hAnsi="宋体" w:eastAsia="宋体" w:cs="宋体"/>
          <w:b/>
          <w:bCs/>
          <w:snapToGrid w:val="0"/>
          <w:color w:val="auto"/>
          <w:spacing w:val="33"/>
          <w:kern w:val="0"/>
          <w:sz w:val="44"/>
          <w:szCs w:val="44"/>
          <w:lang w:eastAsia="en-US"/>
        </w:rPr>
      </w:pPr>
      <w:r>
        <w:rPr>
          <w:rFonts w:hint="eastAsia" w:ascii="方正小标宋简体" w:hAnsi="方正小标宋简体" w:eastAsia="方正小标宋简体" w:cs="方正小标宋简体"/>
          <w:b/>
          <w:bCs/>
          <w:snapToGrid w:val="0"/>
          <w:color w:val="auto"/>
          <w:spacing w:val="33"/>
          <w:kern w:val="0"/>
          <w:sz w:val="44"/>
          <w:szCs w:val="44"/>
          <w:lang w:eastAsia="en-US"/>
        </w:rPr>
        <w:t>行政执法委托书</w:t>
      </w:r>
    </w:p>
    <w:p w14:paraId="37282979">
      <w:pPr>
        <w:keepNext w:val="0"/>
        <w:keepLines w:val="0"/>
        <w:pageBreakBefore w:val="0"/>
        <w:widowControl/>
        <w:kinsoku w:val="0"/>
        <w:wordWrap/>
        <w:overflowPunct/>
        <w:topLinePunct w:val="0"/>
        <w:autoSpaceDE w:val="0"/>
        <w:autoSpaceDN w:val="0"/>
        <w:bidi w:val="0"/>
        <w:adjustRightInd w:val="0"/>
        <w:snapToGrid w:val="0"/>
        <w:spacing w:line="560" w:lineRule="exact"/>
        <w:jc w:val="left"/>
        <w:textAlignment w:val="baseline"/>
        <w:rPr>
          <w:rFonts w:ascii="Arial" w:hAnsi="Arial" w:eastAsia="Arial" w:cs="Arial"/>
          <w:snapToGrid w:val="0"/>
          <w:color w:val="000000"/>
          <w:kern w:val="0"/>
          <w:sz w:val="21"/>
          <w:szCs w:val="21"/>
          <w:lang w:eastAsia="en-US"/>
        </w:rPr>
      </w:pPr>
    </w:p>
    <w:p w14:paraId="1DEDD9BD">
      <w:pPr>
        <w:keepNext w:val="0"/>
        <w:keepLines w:val="0"/>
        <w:pageBreakBefore w:val="0"/>
        <w:widowControl w:val="0"/>
        <w:kinsoku w:val="0"/>
        <w:wordWrap/>
        <w:overflowPunct/>
        <w:topLinePunct w:val="0"/>
        <w:autoSpaceDE w:val="0"/>
        <w:autoSpaceDN w:val="0"/>
        <w:bidi w:val="0"/>
        <w:adjustRightInd w:val="0"/>
        <w:snapToGrid w:val="0"/>
        <w:spacing w:after="40" w:line="600" w:lineRule="exact"/>
        <w:jc w:val="left"/>
        <w:textAlignment w:val="baseline"/>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000000"/>
          <w:spacing w:val="-1"/>
          <w:kern w:val="0"/>
          <w:sz w:val="32"/>
          <w:szCs w:val="32"/>
          <w:lang w:val="en-US" w:eastAsia="en-US" w:bidi="ar-SA"/>
        </w:rPr>
        <w:t>委托机关：</w:t>
      </w:r>
      <w:r>
        <w:rPr>
          <w:rFonts w:hint="eastAsia" w:ascii="仿宋_GB2312" w:hAnsi="仿宋_GB2312" w:eastAsia="仿宋_GB2312" w:cs="仿宋_GB2312"/>
          <w:snapToGrid w:val="0"/>
          <w:color w:val="000000"/>
          <w:spacing w:val="-1"/>
          <w:kern w:val="0"/>
          <w:sz w:val="32"/>
          <w:szCs w:val="32"/>
          <w:lang w:val="en-US" w:eastAsia="zh-CN" w:bidi="ar-SA"/>
        </w:rPr>
        <w:t>昆明市生态环境局禄劝分局</w:t>
      </w:r>
    </w:p>
    <w:p w14:paraId="55586AB9">
      <w:pPr>
        <w:keepNext w:val="0"/>
        <w:keepLines w:val="0"/>
        <w:pageBreakBefore w:val="0"/>
        <w:widowControl w:val="0"/>
        <w:kinsoku w:val="0"/>
        <w:wordWrap/>
        <w:overflowPunct/>
        <w:topLinePunct w:val="0"/>
        <w:autoSpaceDE w:val="0"/>
        <w:autoSpaceDN w:val="0"/>
        <w:bidi w:val="0"/>
        <w:adjustRightInd w:val="0"/>
        <w:snapToGrid w:val="0"/>
        <w:spacing w:after="40" w:line="600" w:lineRule="exact"/>
        <w:jc w:val="left"/>
        <w:textAlignment w:val="baseline"/>
        <w:rPr>
          <w:rFonts w:hint="eastAsia" w:ascii="仿宋_GB2312" w:hAnsi="仿宋_GB2312" w:eastAsia="仿宋_GB2312" w:cs="仿宋_GB2312"/>
          <w:snapToGrid w:val="0"/>
          <w:color w:val="000000"/>
          <w:spacing w:val="-1"/>
          <w:kern w:val="0"/>
          <w:sz w:val="32"/>
          <w:szCs w:val="32"/>
          <w:lang w:val="en-US" w:eastAsia="en-US" w:bidi="ar-SA"/>
        </w:rPr>
      </w:pPr>
      <w:r>
        <w:rPr>
          <w:rFonts w:hint="eastAsia" w:ascii="仿宋_GB2312" w:hAnsi="仿宋_GB2312" w:eastAsia="仿宋_GB2312" w:cs="仿宋_GB2312"/>
          <w:snapToGrid w:val="0"/>
          <w:color w:val="000000"/>
          <w:spacing w:val="-1"/>
          <w:kern w:val="0"/>
          <w:sz w:val="32"/>
          <w:szCs w:val="32"/>
          <w:lang w:val="en-US" w:eastAsia="en-US" w:bidi="ar-SA"/>
        </w:rPr>
        <w:t>受委托单位：禄劝县生态环境保护综合行政执法大队</w:t>
      </w:r>
    </w:p>
    <w:p w14:paraId="1104F642">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为了进一步规范和加强生态环境行政执法，打击</w:t>
      </w:r>
      <w:r>
        <w:rPr>
          <w:rFonts w:hint="eastAsia" w:ascii="仿宋_GB2312" w:hAnsi="仿宋_GB2312" w:eastAsia="仿宋_GB2312" w:cs="仿宋_GB2312"/>
          <w:sz w:val="32"/>
          <w:szCs w:val="32"/>
          <w:lang w:val="en-US" w:eastAsia="zh-CN"/>
        </w:rPr>
        <w:t>生态</w:t>
      </w:r>
      <w:r>
        <w:rPr>
          <w:rFonts w:hint="eastAsia" w:ascii="仿宋_GB2312" w:hAnsi="仿宋_GB2312" w:eastAsia="仿宋_GB2312" w:cs="仿宋_GB2312"/>
          <w:sz w:val="32"/>
          <w:szCs w:val="32"/>
        </w:rPr>
        <w:t>环境</w:t>
      </w:r>
      <w:r>
        <w:rPr>
          <w:rFonts w:hint="eastAsia" w:ascii="仿宋_GB2312" w:hAnsi="仿宋_GB2312" w:eastAsia="仿宋_GB2312" w:cs="仿宋_GB2312"/>
          <w:sz w:val="32"/>
          <w:szCs w:val="32"/>
          <w:lang w:eastAsia="zh-CN"/>
        </w:rPr>
        <w:t>违法行为</w:t>
      </w:r>
      <w:r>
        <w:rPr>
          <w:rFonts w:hint="eastAsia" w:ascii="仿宋_GB2312" w:hAnsi="仿宋_GB2312" w:eastAsia="仿宋_GB2312" w:cs="仿宋_GB2312"/>
          <w:sz w:val="32"/>
          <w:szCs w:val="32"/>
        </w:rPr>
        <w:t>，防治环境污染和生态破坏，及时查处</w:t>
      </w:r>
      <w:r>
        <w:rPr>
          <w:rFonts w:hint="eastAsia" w:ascii="仿宋_GB2312" w:hAnsi="仿宋_GB2312" w:eastAsia="仿宋_GB2312" w:cs="仿宋_GB2312"/>
          <w:sz w:val="32"/>
          <w:szCs w:val="32"/>
          <w:lang w:val="en-US" w:eastAsia="zh-CN"/>
        </w:rPr>
        <w:t>生态</w:t>
      </w:r>
      <w:r>
        <w:rPr>
          <w:rFonts w:hint="eastAsia" w:ascii="仿宋_GB2312" w:hAnsi="仿宋_GB2312" w:eastAsia="仿宋_GB2312" w:cs="仿宋_GB2312"/>
          <w:sz w:val="32"/>
          <w:szCs w:val="32"/>
        </w:rPr>
        <w:t>环境违法案件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根据《</w:t>
      </w:r>
      <w:r>
        <w:rPr>
          <w:rFonts w:hint="eastAsia" w:ascii="仿宋_GB2312" w:hAnsi="仿宋_GB2312" w:eastAsia="仿宋_GB2312" w:cs="仿宋_GB2312"/>
          <w:sz w:val="32"/>
          <w:szCs w:val="32"/>
          <w:lang w:eastAsia="zh-CN"/>
        </w:rPr>
        <w:t>中华人民共和国</w:t>
      </w:r>
      <w:r>
        <w:rPr>
          <w:rFonts w:hint="eastAsia" w:ascii="仿宋_GB2312" w:hAnsi="仿宋_GB2312" w:eastAsia="仿宋_GB2312" w:cs="仿宋_GB2312"/>
          <w:sz w:val="32"/>
          <w:szCs w:val="32"/>
          <w:lang w:val="en-US" w:eastAsia="zh-CN"/>
        </w:rPr>
        <w:t>生态环境法典</w:t>
      </w: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十</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条，《中华人民共和国行政处罚法》第二十条、第二十一条，《生态环境行政处罚办法》第十二条，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中共昆明市委办公室昆明市人民政府关于印发〈昆明市生态环境局职能配置、内设机构和人员编制规定〉的通知》（昆办通〔2019〕55号）第六条，</w:t>
      </w:r>
      <w:r>
        <w:rPr>
          <w:rFonts w:hint="eastAsia" w:ascii="仿宋_GB2312" w:hAnsi="仿宋_GB2312" w:eastAsia="仿宋_GB2312" w:cs="仿宋_GB2312"/>
          <w:sz w:val="32"/>
          <w:szCs w:val="32"/>
        </w:rPr>
        <w:t>《中共昆明市委机构编制委员会关于规范</w:t>
      </w:r>
      <w:r>
        <w:rPr>
          <w:rFonts w:hint="eastAsia" w:ascii="仿宋_GB2312" w:hAnsi="仿宋_GB2312" w:eastAsia="仿宋_GB2312" w:cs="仿宋_GB2312"/>
          <w:sz w:val="32"/>
          <w:szCs w:val="32"/>
          <w:lang w:eastAsia="zh-CN"/>
        </w:rPr>
        <w:t>设置</w:t>
      </w:r>
      <w:r>
        <w:rPr>
          <w:rFonts w:hint="eastAsia" w:ascii="仿宋_GB2312" w:hAnsi="仿宋_GB2312" w:eastAsia="仿宋_GB2312" w:cs="仿宋_GB2312"/>
          <w:sz w:val="32"/>
          <w:szCs w:val="32"/>
        </w:rPr>
        <w:t>昆明市生态环境保护综合行政执法队伍的通知》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昆编</w:t>
      </w:r>
      <w:r>
        <w:rPr>
          <w:rFonts w:hint="eastAsia" w:ascii="仿宋_GB2312" w:hAnsi="仿宋_GB2312" w:eastAsia="仿宋_GB2312" w:cs="仿宋_GB2312"/>
          <w:sz w:val="32"/>
          <w:szCs w:val="32"/>
          <w:lang w:eastAsia="zh-CN"/>
        </w:rPr>
        <w:t>〔2023〕14号）</w:t>
      </w:r>
      <w:r>
        <w:rPr>
          <w:rFonts w:hint="eastAsia" w:ascii="仿宋_GB2312" w:hAnsi="仿宋_GB2312" w:eastAsia="仿宋_GB2312" w:cs="仿宋_GB2312"/>
          <w:sz w:val="32"/>
          <w:szCs w:val="32"/>
          <w:lang w:val="en-US" w:eastAsia="zh-CN"/>
        </w:rPr>
        <w:t>及《</w:t>
      </w:r>
      <w:r>
        <w:rPr>
          <w:rFonts w:hint="default" w:ascii="Times New Roman" w:hAnsi="Times New Roman" w:eastAsia="仿宋_GB2312" w:cs="Times New Roman"/>
          <w:color w:val="000000"/>
          <w:sz w:val="32"/>
          <w:szCs w:val="32"/>
        </w:rPr>
        <w:t>昆明市生态环境局行政执法工作规定</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规定</w:t>
      </w:r>
      <w:bookmarkStart w:id="0" w:name="_GoBack"/>
      <w:r>
        <w:rPr>
          <w:rFonts w:hint="eastAsia" w:ascii="仿宋_GB2312" w:hAnsi="仿宋_GB2312" w:eastAsia="仿宋_GB2312" w:cs="仿宋_GB2312"/>
          <w:sz w:val="32"/>
          <w:szCs w:val="32"/>
          <w:lang w:eastAsia="zh-CN"/>
        </w:rPr>
        <w:t>，</w:t>
      </w:r>
      <w:bookmarkEnd w:id="0"/>
      <w:r>
        <w:rPr>
          <w:rFonts w:hint="eastAsia" w:ascii="仿宋_GB2312" w:hAnsi="仿宋_GB2312" w:eastAsia="仿宋_GB2312" w:cs="仿宋_GB2312"/>
          <w:sz w:val="32"/>
          <w:szCs w:val="32"/>
        </w:rPr>
        <w:t>昆明市生态环境局禄劝分局（以下简称“委托机关”）</w:t>
      </w:r>
      <w:r>
        <w:rPr>
          <w:rFonts w:hint="eastAsia" w:ascii="仿宋_GB2312" w:hAnsi="仿宋_GB2312" w:eastAsia="仿宋_GB2312" w:cs="仿宋_GB2312"/>
          <w:sz w:val="32"/>
          <w:szCs w:val="32"/>
          <w:lang w:val="en-US" w:eastAsia="zh-CN"/>
        </w:rPr>
        <w:t>委托禄劝县生态环境保护综合行政执法大队（以下简称“受委托单位”），以委托机关的名义在委托机关管辖范围内实施生态环境行政执法职责，委托事项如下：</w:t>
      </w:r>
    </w:p>
    <w:p w14:paraId="0F3007B4">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黑体" w:hAnsi="黑体" w:eastAsia="黑体" w:cs="黑体"/>
          <w:sz w:val="32"/>
          <w:szCs w:val="32"/>
          <w:lang w:val="en-US" w:eastAsia="zh-CN"/>
        </w:rPr>
        <w:t>一、行政执法委托事项</w:t>
      </w:r>
    </w:p>
    <w:p w14:paraId="1E18C0F8">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（一）</w:t>
      </w:r>
      <w:r>
        <w:rPr>
          <w:rFonts w:hint="default" w:ascii="Times New Roman" w:hAnsi="Times New Roman" w:eastAsia="仿宋_GB2312" w:cs="Times New Roman"/>
          <w:sz w:val="32"/>
          <w:szCs w:val="32"/>
          <w:lang w:eastAsia="zh-CN"/>
        </w:rPr>
        <w:t>对管辖范围内违反</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环境保护</w:t>
      </w:r>
      <w:r>
        <w:rPr>
          <w:rFonts w:hint="eastAsia" w:ascii="Times New Roman" w:hAnsi="Times New Roman" w:eastAsia="仿宋_GB2312" w:cs="Times New Roman"/>
          <w:sz w:val="32"/>
          <w:szCs w:val="32"/>
          <w:lang w:eastAsia="zh-CN"/>
        </w:rPr>
        <w:t>法律法规</w:t>
      </w:r>
      <w:r>
        <w:rPr>
          <w:rFonts w:hint="default" w:ascii="Times New Roman" w:hAnsi="Times New Roman" w:eastAsia="仿宋_GB2312" w:cs="Times New Roman"/>
          <w:sz w:val="32"/>
          <w:szCs w:val="32"/>
          <w:lang w:eastAsia="zh-CN"/>
        </w:rPr>
        <w:t>和规章的单位</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个人</w:t>
      </w:r>
      <w:r>
        <w:rPr>
          <w:rFonts w:hint="default" w:ascii="Times New Roman" w:hAnsi="Times New Roman" w:eastAsia="仿宋_GB2312" w:cs="Times New Roman"/>
          <w:sz w:val="32"/>
          <w:szCs w:val="32"/>
          <w:lang w:eastAsia="zh-CN"/>
        </w:rPr>
        <w:t>和其他生产经营者实施监督管理；</w:t>
      </w:r>
    </w:p>
    <w:p w14:paraId="7751CCC7">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lang w:eastAsia="zh-CN"/>
        </w:rPr>
        <w:t>结合生态环境部门职能职责，负责依法开展辖区范围内水、大气、土壤、固体废物、工业噪声污染防治、生态保护、核与辐射安全、入河排污口等方面的综合行政执法工作；</w:t>
      </w:r>
    </w:p>
    <w:p w14:paraId="5E04345F">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（三）</w:t>
      </w:r>
      <w:r>
        <w:rPr>
          <w:rFonts w:hint="default" w:ascii="Times New Roman" w:hAnsi="Times New Roman" w:eastAsia="仿宋_GB2312" w:cs="Times New Roman"/>
          <w:sz w:val="32"/>
          <w:szCs w:val="32"/>
          <w:lang w:eastAsia="zh-CN"/>
        </w:rPr>
        <w:t>按照生态环境部、云南省生态环境厅、昆明市生态环境局生态环境保护综合行政执法事项指导目录，负责依法开展地下水污染防治、农业面源污染防治、流域水生态环境保护以及对因开发土地、矿藏等造成生态破坏，对自然保护地内进行非法开矿、修路、筑坝、建设造成生态破坏的执法工作；</w:t>
      </w:r>
    </w:p>
    <w:p w14:paraId="5BC59FB6">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lang w:eastAsia="zh-CN"/>
        </w:rPr>
        <w:t>协助开展生态环境保护重大案件查处</w:t>
      </w:r>
      <w:r>
        <w:rPr>
          <w:rFonts w:hint="eastAsia" w:ascii="Times New Roman" w:hAnsi="Times New Roman" w:eastAsia="仿宋_GB2312" w:cs="Times New Roman"/>
          <w:sz w:val="32"/>
          <w:szCs w:val="32"/>
          <w:lang w:val="en-US" w:eastAsia="zh-CN"/>
        </w:rPr>
        <w:t>和上级部门指派实施</w:t>
      </w:r>
      <w:r>
        <w:rPr>
          <w:rFonts w:hint="default" w:ascii="Times New Roman" w:hAnsi="Times New Roman" w:eastAsia="仿宋_GB2312" w:cs="Times New Roman"/>
          <w:sz w:val="32"/>
          <w:szCs w:val="32"/>
          <w:lang w:eastAsia="zh-CN"/>
        </w:rPr>
        <w:t>跨</w:t>
      </w:r>
      <w:r>
        <w:rPr>
          <w:rFonts w:hint="eastAsia" w:ascii="Times New Roman" w:hAnsi="Times New Roman" w:eastAsia="仿宋_GB2312" w:cs="Times New Roman"/>
          <w:sz w:val="32"/>
          <w:szCs w:val="32"/>
          <w:lang w:eastAsia="zh-CN"/>
        </w:rPr>
        <w:t>县（市、区）</w:t>
      </w:r>
      <w:r>
        <w:rPr>
          <w:rFonts w:hint="default" w:ascii="Times New Roman" w:hAnsi="Times New Roman" w:eastAsia="仿宋_GB2312" w:cs="Times New Roman"/>
          <w:sz w:val="32"/>
          <w:szCs w:val="32"/>
          <w:lang w:eastAsia="zh-CN"/>
        </w:rPr>
        <w:t>级行政区域生态环境执法工作；</w:t>
      </w:r>
    </w:p>
    <w:p w14:paraId="7FE40D44">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（五）</w:t>
      </w:r>
      <w:r>
        <w:rPr>
          <w:rFonts w:hint="default" w:ascii="Times New Roman" w:hAnsi="Times New Roman" w:eastAsia="仿宋_GB2312" w:cs="Times New Roman"/>
          <w:sz w:val="32"/>
          <w:szCs w:val="32"/>
          <w:lang w:eastAsia="zh-CN"/>
        </w:rPr>
        <w:t>负责对管辖范围内</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环境违法行为进行调查，依法行使行政处罚以及与行政处罚相关的行政强制的调查工作，并负责决定的落实及后督察工作；</w:t>
      </w:r>
    </w:p>
    <w:p w14:paraId="068D7E71">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lang w:eastAsia="zh-CN"/>
        </w:rPr>
        <w:t>参与管辖范围内</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环境污染事故、突发</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环境事件应急处置及调查处理；</w:t>
      </w:r>
    </w:p>
    <w:p w14:paraId="2BE0E68D">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（七）负责组织</w:t>
      </w:r>
      <w:r>
        <w:rPr>
          <w:rFonts w:hint="default" w:ascii="Times New Roman" w:hAnsi="Times New Roman" w:eastAsia="仿宋_GB2312" w:cs="Times New Roman"/>
          <w:sz w:val="32"/>
          <w:szCs w:val="32"/>
          <w:lang w:eastAsia="zh-CN"/>
        </w:rPr>
        <w:t>生态环境信访举报投诉的调查及处理；</w:t>
      </w:r>
    </w:p>
    <w:p w14:paraId="2E3844D3">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（八）</w:t>
      </w:r>
      <w:r>
        <w:rPr>
          <w:rFonts w:hint="default" w:ascii="Times New Roman" w:hAnsi="Times New Roman" w:eastAsia="仿宋_GB2312" w:cs="Times New Roman"/>
          <w:sz w:val="32"/>
          <w:szCs w:val="32"/>
          <w:lang w:eastAsia="zh-CN"/>
        </w:rPr>
        <w:t>对其他违反</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环境保护</w:t>
      </w:r>
      <w:r>
        <w:rPr>
          <w:rFonts w:hint="eastAsia" w:ascii="Times New Roman" w:hAnsi="Times New Roman" w:eastAsia="仿宋_GB2312" w:cs="Times New Roman"/>
          <w:sz w:val="32"/>
          <w:szCs w:val="32"/>
          <w:lang w:eastAsia="zh-CN"/>
        </w:rPr>
        <w:t>法律法规</w:t>
      </w:r>
      <w:r>
        <w:rPr>
          <w:rFonts w:hint="default" w:ascii="Times New Roman" w:hAnsi="Times New Roman" w:eastAsia="仿宋_GB2312" w:cs="Times New Roman"/>
          <w:sz w:val="32"/>
          <w:szCs w:val="32"/>
          <w:lang w:eastAsia="zh-CN"/>
        </w:rPr>
        <w:t>、规章的行为进行现场监督检查。</w:t>
      </w:r>
    </w:p>
    <w:p w14:paraId="66B5D554">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二、实施行政执法委托的权限</w:t>
      </w:r>
    </w:p>
    <w:p w14:paraId="0C963092">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以</w:t>
      </w:r>
      <w:r>
        <w:rPr>
          <w:rFonts w:hint="eastAsia" w:ascii="Times New Roman" w:hAnsi="Times New Roman" w:eastAsia="仿宋_GB2312" w:cs="Times New Roman"/>
          <w:sz w:val="32"/>
          <w:szCs w:val="32"/>
          <w:lang w:val="en-US" w:eastAsia="zh-CN"/>
        </w:rPr>
        <w:t>昆明</w:t>
      </w:r>
      <w:r>
        <w:rPr>
          <w:rFonts w:hint="default" w:ascii="Times New Roman" w:hAnsi="Times New Roman" w:eastAsia="仿宋_GB2312" w:cs="Times New Roman"/>
          <w:sz w:val="32"/>
          <w:szCs w:val="32"/>
          <w:lang w:eastAsia="zh-CN"/>
        </w:rPr>
        <w:t>市生态环境局</w:t>
      </w:r>
      <w:r>
        <w:rPr>
          <w:rFonts w:hint="eastAsia" w:ascii="Times New Roman" w:hAnsi="Times New Roman" w:eastAsia="仿宋_GB2312" w:cs="Times New Roman"/>
          <w:sz w:val="32"/>
          <w:szCs w:val="32"/>
          <w:lang w:val="en-US" w:eastAsia="zh-CN"/>
        </w:rPr>
        <w:t>禄劝分局</w:t>
      </w:r>
      <w:r>
        <w:rPr>
          <w:rFonts w:hint="default" w:ascii="Times New Roman" w:hAnsi="Times New Roman" w:eastAsia="仿宋_GB2312" w:cs="Times New Roman"/>
          <w:sz w:val="32"/>
          <w:szCs w:val="32"/>
          <w:lang w:eastAsia="zh-CN"/>
        </w:rPr>
        <w:t>名义，依法统一行使污染防治、生态保护、核与辐射安全等的行政处罚以及与行政处罚相关的行政检查、行政强制的调查等执法职能。</w:t>
      </w:r>
    </w:p>
    <w:p w14:paraId="0154205B">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（一）</w:t>
      </w:r>
      <w:r>
        <w:rPr>
          <w:rFonts w:hint="default" w:ascii="Times New Roman" w:hAnsi="Times New Roman" w:eastAsia="仿宋_GB2312" w:cs="Times New Roman"/>
          <w:sz w:val="32"/>
          <w:szCs w:val="32"/>
          <w:lang w:eastAsia="zh-CN"/>
        </w:rPr>
        <w:t>依法</w:t>
      </w:r>
      <w:r>
        <w:rPr>
          <w:rFonts w:hint="eastAsia" w:ascii="Times New Roman" w:hAnsi="Times New Roman" w:eastAsia="仿宋_GB2312" w:cs="Times New Roman"/>
          <w:sz w:val="32"/>
          <w:szCs w:val="32"/>
          <w:lang w:val="en-US" w:eastAsia="zh-CN"/>
        </w:rPr>
        <w:t>实施</w:t>
      </w:r>
      <w:r>
        <w:rPr>
          <w:rFonts w:hint="default" w:ascii="Times New Roman" w:hAnsi="Times New Roman" w:eastAsia="仿宋_GB2312" w:cs="Times New Roman"/>
          <w:sz w:val="32"/>
          <w:szCs w:val="32"/>
          <w:lang w:eastAsia="zh-CN"/>
        </w:rPr>
        <w:t>现场监督检查；</w:t>
      </w:r>
    </w:p>
    <w:p w14:paraId="16CD7F00">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（二）</w:t>
      </w:r>
      <w:r>
        <w:rPr>
          <w:rFonts w:hint="eastAsia" w:ascii="Times New Roman" w:hAnsi="Times New Roman" w:eastAsia="仿宋_GB2312" w:cs="Times New Roman"/>
          <w:sz w:val="32"/>
          <w:szCs w:val="32"/>
          <w:lang w:val="en-US" w:eastAsia="zh-CN"/>
        </w:rPr>
        <w:t>依法提出立案申请，经委托机关主要负责人批准同意后</w:t>
      </w:r>
      <w:r>
        <w:rPr>
          <w:rFonts w:hint="default" w:ascii="Times New Roman" w:hAnsi="Times New Roman" w:eastAsia="仿宋_GB2312" w:cs="Times New Roman"/>
          <w:sz w:val="32"/>
          <w:szCs w:val="32"/>
          <w:lang w:eastAsia="zh-CN"/>
        </w:rPr>
        <w:t>开展调查取证；</w:t>
      </w:r>
    </w:p>
    <w:p w14:paraId="43499F7E">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（三）</w:t>
      </w:r>
      <w:r>
        <w:rPr>
          <w:rFonts w:hint="default" w:ascii="Times New Roman" w:hAnsi="Times New Roman" w:eastAsia="仿宋_GB2312" w:cs="Times New Roman"/>
          <w:sz w:val="32"/>
          <w:szCs w:val="32"/>
          <w:lang w:eastAsia="zh-CN"/>
        </w:rPr>
        <w:t>依法实施责令改正；</w:t>
      </w:r>
    </w:p>
    <w:p w14:paraId="23B5DCFD">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lang w:eastAsia="zh-CN"/>
        </w:rPr>
        <w:t>依法行使污染防治、生态保护、核与辐射安全等的行政处罚以及与行政处罚相关的行政强制的调查相关工作；</w:t>
      </w:r>
    </w:p>
    <w:p w14:paraId="6C2C0D59">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（五）发生</w:t>
      </w:r>
      <w:r>
        <w:rPr>
          <w:rFonts w:hint="default" w:ascii="Times New Roman" w:hAnsi="Times New Roman" w:eastAsia="仿宋_GB2312" w:cs="Times New Roman"/>
          <w:sz w:val="32"/>
          <w:szCs w:val="32"/>
          <w:lang w:eastAsia="zh-CN"/>
        </w:rPr>
        <w:t>突发</w:t>
      </w:r>
      <w:r>
        <w:rPr>
          <w:rFonts w:hint="eastAsia" w:ascii="Times New Roman" w:hAnsi="Times New Roman" w:eastAsia="仿宋_GB2312" w:cs="Times New Roman"/>
          <w:sz w:val="32"/>
          <w:szCs w:val="32"/>
          <w:lang w:val="en-US" w:eastAsia="zh-CN"/>
        </w:rPr>
        <w:t>生态</w:t>
      </w:r>
      <w:r>
        <w:rPr>
          <w:rFonts w:hint="default" w:ascii="Times New Roman" w:hAnsi="Times New Roman" w:eastAsia="仿宋_GB2312" w:cs="Times New Roman"/>
          <w:sz w:val="32"/>
          <w:szCs w:val="32"/>
          <w:lang w:eastAsia="zh-CN"/>
        </w:rPr>
        <w:t>环境污染事故时，依法作出现场处理决定；</w:t>
      </w:r>
    </w:p>
    <w:p w14:paraId="3DC094B8">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（六）</w:t>
      </w:r>
      <w:r>
        <w:rPr>
          <w:rFonts w:hint="default" w:ascii="Times New Roman" w:hAnsi="Times New Roman" w:eastAsia="仿宋_GB2312" w:cs="Times New Roman"/>
          <w:sz w:val="32"/>
          <w:szCs w:val="32"/>
          <w:lang w:eastAsia="zh-CN"/>
        </w:rPr>
        <w:t>依法行使与行政处罚相关的其他执法职能。</w:t>
      </w:r>
    </w:p>
    <w:p w14:paraId="2C31C70A">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黑体" w:hAnsi="黑体" w:eastAsia="黑体" w:cs="黑体"/>
          <w:sz w:val="32"/>
          <w:szCs w:val="32"/>
          <w:lang w:eastAsia="zh-CN"/>
        </w:rPr>
        <w:t>三、实施行政执法委托的要求</w:t>
      </w:r>
    </w:p>
    <w:p w14:paraId="4D2C269D">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（一）</w:t>
      </w:r>
      <w:r>
        <w:rPr>
          <w:rFonts w:hint="default" w:ascii="Times New Roman" w:hAnsi="Times New Roman" w:eastAsia="仿宋_GB2312" w:cs="Times New Roman"/>
          <w:sz w:val="32"/>
          <w:szCs w:val="32"/>
          <w:lang w:eastAsia="zh-CN"/>
        </w:rPr>
        <w:t>被委托人必须以委托机关的名义，在委托权限范围内办理委托事项，并接受委托机关监督，由此产生的一切法律后果，由委托机关依法承担责任；</w:t>
      </w:r>
    </w:p>
    <w:p w14:paraId="36439092">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（二）</w:t>
      </w:r>
      <w:r>
        <w:rPr>
          <w:rFonts w:hint="default" w:ascii="Times New Roman" w:hAnsi="Times New Roman" w:eastAsia="仿宋_GB2312" w:cs="Times New Roman"/>
          <w:sz w:val="32"/>
          <w:szCs w:val="32"/>
          <w:lang w:eastAsia="zh-CN"/>
        </w:rPr>
        <w:t>被委托人不得将委托事项再委托给第三人；</w:t>
      </w:r>
    </w:p>
    <w:p w14:paraId="55BC2B49">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（三）</w:t>
      </w:r>
      <w:r>
        <w:rPr>
          <w:rFonts w:hint="default" w:ascii="Times New Roman" w:hAnsi="Times New Roman" w:eastAsia="仿宋_GB2312" w:cs="Times New Roman"/>
          <w:sz w:val="32"/>
          <w:szCs w:val="32"/>
          <w:lang w:eastAsia="zh-CN"/>
        </w:rPr>
        <w:t>行使行政执法委托权的行政执法人员，须经培训并</w:t>
      </w:r>
      <w:r>
        <w:rPr>
          <w:rFonts w:hint="eastAsia" w:ascii="Times New Roman" w:hAnsi="Times New Roman" w:eastAsia="仿宋_GB2312" w:cs="Times New Roman"/>
          <w:sz w:val="32"/>
          <w:szCs w:val="32"/>
          <w:lang w:eastAsia="zh-CN"/>
        </w:rPr>
        <w:t>考</w:t>
      </w:r>
      <w:r>
        <w:rPr>
          <w:rFonts w:hint="eastAsia" w:ascii="Times New Roman" w:hAnsi="Times New Roman" w:eastAsia="仿宋_GB2312" w:cs="Times New Roman"/>
          <w:sz w:val="32"/>
          <w:szCs w:val="32"/>
          <w:lang w:val="en-US" w:eastAsia="zh-CN"/>
        </w:rPr>
        <w:t>试</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考核</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合格，持有《中华人民共和国行政执法证》</w:t>
      </w:r>
      <w:r>
        <w:rPr>
          <w:rFonts w:hint="eastAsia" w:ascii="Times New Roman" w:hAnsi="Times New Roman" w:eastAsia="仿宋_GB2312" w:cs="Times New Roman"/>
          <w:sz w:val="32"/>
          <w:szCs w:val="32"/>
          <w:lang w:eastAsia="zh-CN"/>
        </w:rPr>
        <w:t>；</w:t>
      </w:r>
    </w:p>
    <w:p w14:paraId="4DC4B406">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（四）</w:t>
      </w:r>
      <w:r>
        <w:rPr>
          <w:rFonts w:hint="default" w:ascii="Times New Roman" w:hAnsi="Times New Roman" w:eastAsia="仿宋_GB2312" w:cs="Times New Roman"/>
          <w:sz w:val="32"/>
          <w:szCs w:val="32"/>
          <w:lang w:eastAsia="zh-CN"/>
        </w:rPr>
        <w:t>现场检查、调查取证时，需要对废水、废气污染物和噪声等进行监测的，由监测部门进行监测、分析后出具正式监测报告；对采集水样、进行林格曼黑度和噪声监测的</w:t>
      </w:r>
      <w:r>
        <w:rPr>
          <w:rFonts w:hint="eastAsia" w:ascii="Times New Roman" w:hAnsi="Times New Roman" w:eastAsia="仿宋_GB2312" w:cs="Times New Roman"/>
          <w:sz w:val="32"/>
          <w:szCs w:val="32"/>
          <w:lang w:eastAsia="zh-CN"/>
        </w:rPr>
        <w:t>生态环境</w:t>
      </w:r>
      <w:r>
        <w:rPr>
          <w:rFonts w:hint="default" w:ascii="Times New Roman" w:hAnsi="Times New Roman" w:eastAsia="仿宋_GB2312" w:cs="Times New Roman"/>
          <w:sz w:val="32"/>
          <w:szCs w:val="32"/>
          <w:lang w:eastAsia="zh-CN"/>
        </w:rPr>
        <w:t>执法人员，须经培训合格，并取得相应资格证；</w:t>
      </w:r>
    </w:p>
    <w:p w14:paraId="206A563D">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（五）</w:t>
      </w:r>
      <w:r>
        <w:rPr>
          <w:rFonts w:hint="default" w:ascii="Times New Roman" w:hAnsi="Times New Roman" w:eastAsia="仿宋_GB2312" w:cs="Times New Roman"/>
          <w:sz w:val="32"/>
          <w:szCs w:val="32"/>
          <w:lang w:eastAsia="zh-CN"/>
        </w:rPr>
        <w:t>以委托机关名义作出</w:t>
      </w:r>
      <w:r>
        <w:rPr>
          <w:rFonts w:hint="eastAsia" w:ascii="Times New Roman" w:hAnsi="Times New Roman" w:eastAsia="仿宋_GB2312" w:cs="Times New Roman"/>
          <w:sz w:val="32"/>
          <w:szCs w:val="32"/>
          <w:lang w:eastAsia="zh-CN"/>
        </w:rPr>
        <w:t>的</w:t>
      </w:r>
      <w:r>
        <w:rPr>
          <w:rFonts w:hint="default" w:ascii="Times New Roman" w:hAnsi="Times New Roman" w:eastAsia="仿宋_GB2312" w:cs="Times New Roman"/>
          <w:sz w:val="32"/>
          <w:szCs w:val="32"/>
          <w:lang w:eastAsia="zh-CN"/>
        </w:rPr>
        <w:t>责令改正决定及行政处罚决定应当按照《中华人民共和国行政处罚法》《生态环境行政处罚办法》等相关制度严格执行；</w:t>
      </w:r>
    </w:p>
    <w:p w14:paraId="7CE825B7">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（六）</w:t>
      </w:r>
      <w:r>
        <w:rPr>
          <w:rFonts w:hint="eastAsia" w:ascii="Times New Roman" w:hAnsi="Times New Roman" w:eastAsia="仿宋_GB2312" w:cs="Times New Roman"/>
          <w:sz w:val="32"/>
          <w:szCs w:val="32"/>
          <w:lang w:val="en-US" w:eastAsia="zh-CN"/>
        </w:rPr>
        <w:t>昆明</w:t>
      </w:r>
      <w:r>
        <w:rPr>
          <w:rFonts w:hint="default" w:ascii="Times New Roman" w:hAnsi="Times New Roman" w:eastAsia="仿宋_GB2312" w:cs="Times New Roman"/>
          <w:sz w:val="32"/>
          <w:szCs w:val="32"/>
          <w:lang w:eastAsia="zh-CN"/>
        </w:rPr>
        <w:t>市生态环境局禄劝分局管辖范围内生态环境行政执法工作实行局长负责制</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禄劝县</w:t>
      </w:r>
      <w:r>
        <w:rPr>
          <w:rFonts w:hint="eastAsia" w:ascii="Times New Roman" w:hAnsi="Times New Roman" w:eastAsia="仿宋_GB2312" w:cs="Times New Roman"/>
          <w:sz w:val="32"/>
          <w:szCs w:val="32"/>
          <w:lang w:eastAsia="zh-CN"/>
        </w:rPr>
        <w:t>生态环境保护</w:t>
      </w:r>
      <w:r>
        <w:rPr>
          <w:rFonts w:hint="default" w:ascii="Times New Roman" w:hAnsi="Times New Roman" w:eastAsia="仿宋_GB2312" w:cs="Times New Roman"/>
          <w:sz w:val="32"/>
          <w:szCs w:val="32"/>
          <w:lang w:eastAsia="zh-CN"/>
        </w:rPr>
        <w:t>综合行政执法大队</w:t>
      </w:r>
      <w:r>
        <w:rPr>
          <w:rFonts w:hint="eastAsia" w:ascii="Times New Roman" w:hAnsi="Times New Roman" w:eastAsia="仿宋_GB2312" w:cs="Times New Roman"/>
          <w:sz w:val="32"/>
          <w:szCs w:val="32"/>
          <w:lang w:val="en-US" w:eastAsia="zh-CN"/>
        </w:rPr>
        <w:t>行使行政执法工作应当向委托机关负责</w:t>
      </w:r>
      <w:r>
        <w:rPr>
          <w:rFonts w:hint="default" w:ascii="Times New Roman" w:hAnsi="Times New Roman" w:eastAsia="仿宋_GB2312" w:cs="Times New Roman"/>
          <w:sz w:val="32"/>
          <w:szCs w:val="32"/>
          <w:lang w:eastAsia="zh-CN"/>
        </w:rPr>
        <w:t>；</w:t>
      </w:r>
    </w:p>
    <w:p w14:paraId="159BFB53">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（七）</w:t>
      </w:r>
      <w:r>
        <w:rPr>
          <w:rFonts w:hint="default" w:ascii="Times New Roman" w:hAnsi="Times New Roman" w:eastAsia="仿宋_GB2312" w:cs="Times New Roman"/>
          <w:sz w:val="32"/>
          <w:szCs w:val="32"/>
          <w:lang w:eastAsia="zh-CN"/>
        </w:rPr>
        <w:t>委托权仅在委托期限内有效。</w:t>
      </w:r>
    </w:p>
    <w:p w14:paraId="2A572245">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eastAsia="zh-CN"/>
        </w:rPr>
      </w:pPr>
      <w:r>
        <w:rPr>
          <w:rFonts w:hint="eastAsia" w:ascii="黑体" w:hAnsi="黑体" w:eastAsia="黑体" w:cs="黑体"/>
          <w:sz w:val="32"/>
          <w:szCs w:val="32"/>
          <w:lang w:eastAsia="zh-CN"/>
        </w:rPr>
        <w:t>四、实施行政委托执法的期限</w:t>
      </w:r>
    </w:p>
    <w:p w14:paraId="224DDBAA">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自2026年</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lang w:val="en-US" w:eastAsia="zh-CN"/>
        </w:rPr>
        <w:t>日起至202</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年12月31日止。</w:t>
      </w:r>
    </w:p>
    <w:p w14:paraId="3B4A87A0">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黑体" w:hAnsi="黑体" w:eastAsia="黑体" w:cs="黑体"/>
          <w:sz w:val="32"/>
          <w:szCs w:val="32"/>
          <w:lang w:eastAsia="zh-CN"/>
        </w:rPr>
      </w:pPr>
      <w:r>
        <w:rPr>
          <w:rFonts w:hint="default" w:ascii="黑体" w:hAnsi="黑体" w:eastAsia="黑体" w:cs="黑体"/>
          <w:sz w:val="32"/>
          <w:szCs w:val="32"/>
          <w:lang w:eastAsia="zh-CN"/>
        </w:rPr>
        <w:t>五、其他事项</w:t>
      </w:r>
    </w:p>
    <w:p w14:paraId="345DED8E">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（一）本委托书一式</w:t>
      </w:r>
      <w:r>
        <w:rPr>
          <w:rFonts w:hint="eastAsia" w:ascii="Times New Roman" w:hAnsi="Times New Roman" w:eastAsia="仿宋_GB2312" w:cs="Times New Roman"/>
          <w:sz w:val="32"/>
          <w:szCs w:val="32"/>
          <w:lang w:val="en-US" w:eastAsia="zh-CN"/>
        </w:rPr>
        <w:t>三</w:t>
      </w:r>
      <w:r>
        <w:rPr>
          <w:rFonts w:hint="default" w:ascii="Times New Roman" w:hAnsi="Times New Roman" w:eastAsia="仿宋_GB2312" w:cs="Times New Roman"/>
          <w:sz w:val="32"/>
          <w:szCs w:val="32"/>
          <w:lang w:val="en-US" w:eastAsia="zh-CN"/>
        </w:rPr>
        <w:t>份，委托机关和受委托单位各执</w:t>
      </w:r>
      <w:r>
        <w:rPr>
          <w:rFonts w:hint="eastAsia" w:ascii="Times New Roman" w:hAnsi="Times New Roman" w:eastAsia="仿宋_GB2312" w:cs="Times New Roman"/>
          <w:sz w:val="32"/>
          <w:szCs w:val="32"/>
          <w:lang w:val="en-US" w:eastAsia="zh-CN"/>
        </w:rPr>
        <w:t>一</w:t>
      </w:r>
      <w:r>
        <w:rPr>
          <w:rFonts w:hint="default" w:ascii="Times New Roman" w:hAnsi="Times New Roman" w:eastAsia="仿宋_GB2312" w:cs="Times New Roman"/>
          <w:sz w:val="32"/>
          <w:szCs w:val="32"/>
          <w:lang w:val="en-US" w:eastAsia="zh-CN"/>
        </w:rPr>
        <w:t>份，报昆明市生态环境局备案一份。</w:t>
      </w:r>
    </w:p>
    <w:p w14:paraId="3B15B81E">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（二）本委托书自2026年</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15</w:t>
      </w:r>
      <w:r>
        <w:rPr>
          <w:rFonts w:hint="default" w:ascii="Times New Roman" w:hAnsi="Times New Roman" w:eastAsia="仿宋_GB2312" w:cs="Times New Roman"/>
          <w:sz w:val="32"/>
          <w:szCs w:val="32"/>
          <w:lang w:val="en-US" w:eastAsia="zh-CN"/>
        </w:rPr>
        <w:t>日起生效，并在禄劝县人民政府官方网站公示。</w:t>
      </w:r>
    </w:p>
    <w:p w14:paraId="5CF8BEEF">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（三）本委托书由委托机关负责解释</w:t>
      </w:r>
    </w:p>
    <w:p w14:paraId="2E241D4A">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color w:val="FF0000"/>
          <w:sz w:val="32"/>
          <w:szCs w:val="32"/>
          <w:lang w:eastAsia="zh-CN"/>
        </w:rPr>
      </w:pPr>
    </w:p>
    <w:p w14:paraId="47326D53">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default" w:ascii="Times New Roman" w:hAnsi="Times New Roman" w:eastAsia="仿宋_GB2312" w:cs="Times New Roman"/>
          <w:color w:val="FF0000"/>
          <w:sz w:val="32"/>
          <w:szCs w:val="32"/>
          <w:lang w:eastAsia="zh-CN"/>
        </w:rPr>
      </w:pPr>
    </w:p>
    <w:p w14:paraId="621FE31B">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p>
    <w:p w14:paraId="383ABB75">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委托机关：昆明市生态环境局禄劝分局</w:t>
      </w:r>
    </w:p>
    <w:p w14:paraId="6DA0453E">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单位负责人：</w:t>
      </w:r>
    </w:p>
    <w:p w14:paraId="369CB5F7">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p>
    <w:p w14:paraId="3F8E62CB">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p>
    <w:p w14:paraId="5F015F15">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p>
    <w:p w14:paraId="6DA95C9E">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受委托单位：禄劝县生态环境保护综合行政执法大队</w:t>
      </w:r>
    </w:p>
    <w:p w14:paraId="41CC109A">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单位负责人：</w:t>
      </w:r>
    </w:p>
    <w:p w14:paraId="12ADD960">
      <w:pPr>
        <w:keepNext w:val="0"/>
        <w:keepLines w:val="0"/>
        <w:pageBreakBefore w:val="0"/>
        <w:widowControl w:val="0"/>
        <w:kinsoku/>
        <w:wordWrap/>
        <w:overflowPunct/>
        <w:topLinePunct w:val="0"/>
        <w:autoSpaceDE/>
        <w:autoSpaceDN/>
        <w:bidi w:val="0"/>
        <w:adjustRightInd/>
        <w:snapToGrid/>
        <w:spacing w:after="40" w:line="600" w:lineRule="exact"/>
        <w:ind w:firstLine="640" w:firstLineChars="200"/>
        <w:textAlignment w:val="auto"/>
        <w:rPr>
          <w:rFonts w:hint="eastAsia" w:ascii="Times New Roman" w:hAnsi="Times New Roman" w:eastAsia="仿宋_GB2312" w:cs="Times New Roman"/>
          <w:sz w:val="32"/>
          <w:szCs w:val="32"/>
          <w:lang w:val="en-US" w:eastAsia="zh-CN"/>
        </w:rPr>
      </w:pPr>
    </w:p>
    <w:p w14:paraId="2293783E">
      <w:pPr>
        <w:keepNext w:val="0"/>
        <w:keepLines w:val="0"/>
        <w:pageBreakBefore w:val="0"/>
        <w:widowControl w:val="0"/>
        <w:kinsoku/>
        <w:wordWrap/>
        <w:overflowPunct/>
        <w:topLinePunct w:val="0"/>
        <w:autoSpaceDE/>
        <w:autoSpaceDN/>
        <w:bidi w:val="0"/>
        <w:adjustRightInd/>
        <w:snapToGrid/>
        <w:spacing w:after="40" w:line="600" w:lineRule="exact"/>
        <w:ind w:firstLine="5440" w:firstLineChars="1700"/>
        <w:textAlignment w:val="auto"/>
        <w:rPr>
          <w:rFonts w:hint="eastAsia" w:ascii="Times New Roman" w:hAnsi="Times New Roman" w:eastAsia="仿宋_GB2312" w:cs="Times New Roman"/>
          <w:sz w:val="32"/>
          <w:szCs w:val="32"/>
          <w:lang w:val="en-US" w:eastAsia="zh-CN"/>
        </w:rPr>
      </w:pPr>
    </w:p>
    <w:p w14:paraId="39B9E23E">
      <w:pPr>
        <w:keepNext w:val="0"/>
        <w:keepLines w:val="0"/>
        <w:pageBreakBefore w:val="0"/>
        <w:widowControl w:val="0"/>
        <w:kinsoku/>
        <w:wordWrap/>
        <w:overflowPunct/>
        <w:topLinePunct w:val="0"/>
        <w:autoSpaceDE/>
        <w:autoSpaceDN/>
        <w:bidi w:val="0"/>
        <w:adjustRightInd/>
        <w:snapToGrid/>
        <w:spacing w:after="40" w:line="600" w:lineRule="exact"/>
        <w:ind w:firstLine="5440" w:firstLineChars="1700"/>
        <w:textAlignment w:val="auto"/>
        <w:rPr>
          <w:rFonts w:hint="eastAsia" w:ascii="Times New Roman" w:hAnsi="Times New Roman" w:eastAsia="仿宋_GB2312" w:cs="Times New Roman"/>
          <w:sz w:val="32"/>
          <w:szCs w:val="32"/>
          <w:lang w:val="en-US" w:eastAsia="zh-CN"/>
        </w:rPr>
      </w:pPr>
    </w:p>
    <w:p w14:paraId="7AB02383">
      <w:pPr>
        <w:keepNext w:val="0"/>
        <w:keepLines w:val="0"/>
        <w:pageBreakBefore w:val="0"/>
        <w:widowControl w:val="0"/>
        <w:kinsoku/>
        <w:wordWrap/>
        <w:overflowPunct/>
        <w:topLinePunct w:val="0"/>
        <w:autoSpaceDE/>
        <w:autoSpaceDN/>
        <w:bidi w:val="0"/>
        <w:adjustRightInd/>
        <w:snapToGrid/>
        <w:spacing w:after="40" w:line="600" w:lineRule="exact"/>
        <w:ind w:firstLine="5440" w:firstLineChars="17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2026年8月10日</w:t>
      </w:r>
    </w:p>
    <w:sectPr>
      <w:footerReference r:id="rId3" w:type="default"/>
      <w:pgSz w:w="11906" w:h="16838"/>
      <w:pgMar w:top="2098" w:right="1451"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91285">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7CE00">
                          <w:pPr>
                            <w:pStyle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007CE00">
                    <w:pPr>
                      <w:pStyle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3F5BA0"/>
    <w:rsid w:val="02C85A9B"/>
    <w:rsid w:val="0D8256A8"/>
    <w:rsid w:val="14A62FD8"/>
    <w:rsid w:val="1AF40488"/>
    <w:rsid w:val="1C964CCC"/>
    <w:rsid w:val="1F3F5BA0"/>
    <w:rsid w:val="20F070A1"/>
    <w:rsid w:val="22722A3B"/>
    <w:rsid w:val="24744E57"/>
    <w:rsid w:val="25522FE6"/>
    <w:rsid w:val="287B7B98"/>
    <w:rsid w:val="2B512E32"/>
    <w:rsid w:val="2BBB69AE"/>
    <w:rsid w:val="2EB43697"/>
    <w:rsid w:val="2EE947A0"/>
    <w:rsid w:val="2FB835FE"/>
    <w:rsid w:val="346A0AC1"/>
    <w:rsid w:val="36D52B69"/>
    <w:rsid w:val="3B30361C"/>
    <w:rsid w:val="4285100C"/>
    <w:rsid w:val="45A858ED"/>
    <w:rsid w:val="485F55BD"/>
    <w:rsid w:val="4B1D01E3"/>
    <w:rsid w:val="54613A3B"/>
    <w:rsid w:val="584C2108"/>
    <w:rsid w:val="589574E2"/>
    <w:rsid w:val="5C8A3BB5"/>
    <w:rsid w:val="60F670B5"/>
    <w:rsid w:val="644A57F4"/>
    <w:rsid w:val="672D101A"/>
    <w:rsid w:val="684B0AD7"/>
    <w:rsid w:val="6C9B1862"/>
    <w:rsid w:val="6CFE78DF"/>
    <w:rsid w:val="6FAD062B"/>
    <w:rsid w:val="700E4E1F"/>
    <w:rsid w:val="778814F5"/>
    <w:rsid w:val="77D23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8b21c400-96e7-4a32-a7ff-2841028cfa6b</errorID>
      <errorWord>。</errorWord>
      <group>L1_AI</group>
      <groupName>深度校对</groupName>
      <ability>L2_AI_Punc</ability>
      <abilityName>标点纠错</abilityName>
      <candidateList>
        <item>，</item>
      </candidateList>
      <explain/>
      <paraID>1104F642</paraID>
      <start>54</start>
      <end>55</end>
      <status>modified</status>
      <modifiedWord>，</modifiedWord>
      <trackRevisions>false</trackRevisions>
    </reviewItem>
    <reviewItem>
      <errorID>0ade4697-97da-4aaa-99bf-4aa7294b3e48</errorID>
      <errorWord>。</errorWord>
      <group>L1_AI</group>
      <groupName>深度校对</groupName>
      <ability>L2_AI_Punc</ability>
      <abilityName>标点纠错</abilityName>
      <candidateList>
        <item>，</item>
      </candidateList>
      <explain/>
      <paraID>1104F642</paraID>
      <start>265</start>
      <end>266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d5abd6-7097-44e2-b1a9-63513434be07}">
  <ds:schemaRefs/>
</ds:datastoreItem>
</file>

<file path=docProps/app.xml><?xml version="1.0" encoding="utf-8"?>
<Properties xmlns="http://schemas.openxmlformats.org/officeDocument/2006/extended-properties" xmlns:vt="http://schemas.openxmlformats.org/officeDocument/2006/docPropsVTypes">
  <Template>Normal.dotm</Template>
  <Company>云南省生态环境厅</Company>
  <Pages>5</Pages>
  <Words>1715</Words>
  <Characters>1740</Characters>
  <Lines>0</Lines>
  <Paragraphs>0</Paragraphs>
  <TotalTime>2</TotalTime>
  <ScaleCrop>false</ScaleCrop>
  <LinksUpToDate>false</LinksUpToDate>
  <CharactersWithSpaces>1740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2026-08-03T06:35:00Z</dcterms:created>
  <dc:creator>梁杉</dc:creator>
  <cp:lastModifiedBy>梁杉</cp:lastModifiedBy>
  <cp:lastPrinted>2026-08-11T06:26:45Z</cp:lastPrinted>
  <dcterms:modified xsi:type="dcterms:W3CDTF">2026-08-11T06:26:51Z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2D1B196AAFD64254B057C273640A098C_11</vt:lpwstr>
  </property>
  <property fmtid="{D5CDD505-2E9C-101B-9397-08002B2CF9AE}" pid="4" name="KSOTemplateDocerSaveRecord">
    <vt:lpwstr>eyJoZGlkIjoiYmVjY2VjZGNmODVhY2I1Nzc1NDFhMjgyYTU2MjQ1N2EiLCJ1c2VySWQiOiIxNjkwNDE1Mzg0In0=</vt:lpwstr>
  </property>
</Properties>
</file>