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36"/>
          <w:lang w:val="en-US" w:eastAsia="zh-CN"/>
        </w:rPr>
      </w:pPr>
      <w:r>
        <w:rPr>
          <w:rFonts w:hint="eastAsia" w:ascii="方正小标宋简体" w:hAnsi="方正小标宋简体" w:eastAsia="方正小标宋简体" w:cs="方正小标宋简体"/>
          <w:sz w:val="44"/>
          <w:szCs w:val="36"/>
          <w:lang w:val="en-US" w:eastAsia="zh-CN"/>
        </w:rPr>
        <w:t>报价函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仿宋_GB2312"/>
          <w:sz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仿宋_GB2312"/>
          <w:sz w:val="32"/>
        </w:rPr>
      </w:pPr>
      <w:r>
        <w:rPr>
          <w:rFonts w:ascii="Times New Roman" w:hAnsi="Times New Roman" w:eastAsia="仿宋_GB2312"/>
          <w:sz w:val="32"/>
          <w:lang w:val="en-US" w:eastAsia="zh-CN"/>
        </w:rPr>
        <w:t>致：禄劝彝族苗族自治县农业农村局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我方经研究《禄劝县 2020—2022 年高标准农田建设项目竣工财务决算审计服务内部控制采购公告》，决定参与本服务报价，具体如下：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lang w:val="en-US" w:eastAsia="zh-CN"/>
        </w:rPr>
      </w:pPr>
      <w:r>
        <w:rPr>
          <w:rFonts w:hint="eastAsia" w:ascii="黑体" w:hAnsi="黑体" w:eastAsia="黑体" w:cs="黑体"/>
          <w:sz w:val="32"/>
          <w:lang w:val="en-US" w:eastAsia="zh-CN"/>
        </w:rPr>
        <w:t>一、服务报价</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888"/>
        <w:gridCol w:w="2677"/>
        <w:gridCol w:w="2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91" w:hRule="atLeast"/>
          <w:jc w:val="center"/>
        </w:trPr>
        <w:tc>
          <w:tcPr>
            <w:tcW w:w="288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sz w:val="32"/>
                <w:vertAlign w:val="baseline"/>
                <w:lang w:val="en-US" w:eastAsia="zh-CN"/>
              </w:rPr>
            </w:pPr>
            <w:r>
              <w:rPr>
                <w:rFonts w:hint="eastAsia" w:ascii="Times New Roman" w:hAnsi="Times New Roman" w:eastAsia="仿宋_GB2312"/>
                <w:sz w:val="32"/>
                <w:lang w:val="en-US" w:eastAsia="zh-CN"/>
              </w:rPr>
              <w:t>服务名称</w:t>
            </w:r>
          </w:p>
        </w:tc>
        <w:tc>
          <w:tcPr>
            <w:tcW w:w="267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sz w:val="32"/>
                <w:vertAlign w:val="baseline"/>
                <w:lang w:val="en-US" w:eastAsia="zh-CN"/>
              </w:rPr>
            </w:pPr>
            <w:r>
              <w:rPr>
                <w:rFonts w:hint="eastAsia" w:ascii="Times New Roman" w:hAnsi="Times New Roman" w:eastAsia="仿宋_GB2312"/>
                <w:sz w:val="32"/>
                <w:lang w:val="en-US" w:eastAsia="zh-CN"/>
              </w:rPr>
              <w:t>服务内容</w:t>
            </w:r>
          </w:p>
        </w:tc>
        <w:tc>
          <w:tcPr>
            <w:tcW w:w="2746"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Times New Roman" w:hAnsi="Times New Roman" w:eastAsia="仿宋_GB2312"/>
                <w:sz w:val="32"/>
                <w:vertAlign w:val="baseline"/>
                <w:lang w:val="en-US" w:eastAsia="zh-CN"/>
              </w:rPr>
            </w:pPr>
            <w:r>
              <w:rPr>
                <w:rFonts w:hint="eastAsia" w:ascii="Times New Roman" w:hAnsi="Times New Roman" w:eastAsia="仿宋_GB2312"/>
                <w:sz w:val="32"/>
                <w:lang w:val="en-US" w:eastAsia="zh-CN"/>
              </w:rPr>
              <w:t>报价金额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288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sz w:val="28"/>
                <w:szCs w:val="22"/>
                <w:vertAlign w:val="baseline"/>
                <w:lang w:val="en-US" w:eastAsia="zh-CN"/>
              </w:rPr>
            </w:pPr>
            <w:r>
              <w:rPr>
                <w:rFonts w:hint="eastAsia" w:ascii="Times New Roman" w:hAnsi="Times New Roman" w:eastAsia="仿宋_GB2312"/>
                <w:sz w:val="28"/>
                <w:szCs w:val="22"/>
                <w:lang w:val="en-US" w:eastAsia="zh-CN"/>
              </w:rPr>
              <w:t>禄劝县 2020—2022 年高标准农田建设项目竣工财务决算审计</w:t>
            </w:r>
          </w:p>
        </w:tc>
        <w:tc>
          <w:tcPr>
            <w:tcW w:w="267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sz w:val="28"/>
                <w:szCs w:val="22"/>
                <w:vertAlign w:val="baseline"/>
                <w:lang w:val="en-US" w:eastAsia="zh-CN"/>
              </w:rPr>
            </w:pPr>
            <w:r>
              <w:rPr>
                <w:rFonts w:hint="eastAsia" w:ascii="Times New Roman" w:hAnsi="Times New Roman" w:eastAsia="仿宋_GB2312"/>
                <w:sz w:val="28"/>
                <w:szCs w:val="22"/>
                <w:lang w:val="en-US" w:eastAsia="zh-CN"/>
              </w:rPr>
              <w:t>10 个项目 54 个标段竣工财务决算审计，出具审计报告</w:t>
            </w:r>
          </w:p>
        </w:tc>
        <w:tc>
          <w:tcPr>
            <w:tcW w:w="2746"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sz w:val="28"/>
                <w:szCs w:val="22"/>
                <w:lang w:val="en-US" w:eastAsia="zh-CN"/>
              </w:rPr>
            </w:pPr>
            <w:r>
              <w:rPr>
                <w:rFonts w:hint="eastAsia" w:ascii="Times New Roman" w:hAnsi="Times New Roman" w:eastAsia="仿宋_GB2312"/>
                <w:sz w:val="28"/>
                <w:szCs w:val="22"/>
                <w:lang w:val="en-US" w:eastAsia="zh-CN"/>
              </w:rPr>
              <w:t>¥：   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sz w:val="28"/>
                <w:szCs w:val="22"/>
                <w:vertAlign w:val="baseline"/>
                <w:lang w:val="en-US" w:eastAsia="zh-CN"/>
              </w:rPr>
            </w:pPr>
            <w:r>
              <w:rPr>
                <w:rFonts w:hint="eastAsia" w:ascii="Times New Roman" w:hAnsi="Times New Roman" w:eastAsia="仿宋_GB2312"/>
                <w:sz w:val="28"/>
                <w:szCs w:val="22"/>
                <w:lang w:val="en-US" w:eastAsia="zh-CN"/>
              </w:rPr>
              <w:t>（人民币   元整）</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lang w:val="en-US" w:eastAsia="zh-CN"/>
        </w:rPr>
      </w:pPr>
      <w:r>
        <w:rPr>
          <w:rFonts w:hint="eastAsia" w:ascii="黑体" w:hAnsi="黑体" w:eastAsia="黑体" w:cs="黑体"/>
          <w:sz w:val="32"/>
          <w:lang w:val="en-US" w:eastAsia="zh-CN"/>
        </w:rPr>
        <w:t>二、服务承诺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rPr>
      </w:pPr>
      <w:r>
        <w:rPr>
          <w:rFonts w:hint="eastAsia" w:ascii="Times New Roman" w:hAnsi="Times New Roman" w:eastAsia="仿宋_GB2312"/>
          <w:sz w:val="32"/>
          <w:lang w:val="en-US" w:eastAsia="zh-CN"/>
        </w:rPr>
        <w:t>1.服务工期：</w:t>
      </w:r>
      <w:r>
        <w:rPr>
          <w:rFonts w:ascii="Times New Roman" w:hAnsi="Times New Roman" w:eastAsia="仿宋_GB2312"/>
          <w:sz w:val="32"/>
        </w:rPr>
        <w:t>自合同签订之日起 30 个日历天内完成全部审计工作并出具正式审计报告。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2.服务质量：严格按照国家有关法律法规、会计准则及审计准则开展工作，报告合法合规，可用于验收备案。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3.人员配置：项目负责人为注册会计师，团队配备至少 2 名本所执业注册会计师，熟悉农业农村专项资金及基建财务决算。</w:t>
      </w:r>
      <w:r>
        <w:rPr>
          <w:rFonts w:ascii="Times New Roman" w:hAnsi="Times New Roman" w:eastAsia="仿宋_GB2312"/>
          <w:sz w:val="32"/>
        </w:rPr>
        <w:t>所有人员均为本单位正式员工，按规定缴纳社会保险。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4.后续服务：验收合格后质保 12 个月，免费提供验收、督查、整改答疑等配合服务。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5.</w:t>
      </w:r>
      <w:r>
        <w:rPr>
          <w:rFonts w:ascii="Times New Roman" w:hAnsi="Times New Roman" w:eastAsia="仿宋_GB2312"/>
          <w:sz w:val="32"/>
        </w:rPr>
        <w:t>保密义务：严格遵守保密规定，对项目涉及的所有资料和信息严格保密。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lang w:val="en-US" w:eastAsia="zh-CN"/>
        </w:rPr>
      </w:pPr>
      <w:r>
        <w:rPr>
          <w:rFonts w:hint="eastAsia" w:ascii="黑体" w:hAnsi="黑体" w:eastAsia="黑体" w:cs="黑体"/>
          <w:sz w:val="32"/>
          <w:lang w:val="en-US" w:eastAsia="zh-CN"/>
        </w:rPr>
        <w:t>三、商务响应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同意采购公告付款方式（验收合格后一次性付款）及全部商务条款。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lang w:val="en-US" w:eastAsia="zh-CN"/>
        </w:rPr>
      </w:pPr>
      <w:r>
        <w:rPr>
          <w:rFonts w:hint="eastAsia" w:ascii="黑体" w:hAnsi="黑体" w:eastAsia="黑体" w:cs="黑体"/>
          <w:sz w:val="32"/>
          <w:lang w:val="en-US" w:eastAsia="zh-CN"/>
        </w:rPr>
        <w:t>四、资格声明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1.我方具备采购公告要求的全部资格条件，</w:t>
      </w:r>
      <w:r>
        <w:rPr>
          <w:rFonts w:ascii="Times New Roman" w:hAnsi="Times New Roman" w:eastAsia="仿宋_GB2312"/>
          <w:sz w:val="32"/>
        </w:rPr>
        <w:t>所提供的全部资料真实、合法、有效，</w:t>
      </w:r>
      <w:r>
        <w:rPr>
          <w:rFonts w:hint="eastAsia" w:ascii="Times New Roman" w:hAnsi="Times New Roman" w:eastAsia="仿宋_GB2312"/>
          <w:sz w:val="32"/>
          <w:lang w:val="en-US" w:eastAsia="zh-CN"/>
        </w:rPr>
        <w:t>无不良信用记录，独立参与报价。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rPr>
      </w:pPr>
      <w:r>
        <w:rPr>
          <w:rFonts w:hint="eastAsia" w:ascii="Times New Roman" w:hAnsi="Times New Roman" w:eastAsia="仿宋_GB2312"/>
          <w:sz w:val="32"/>
          <w:lang w:val="en-US" w:eastAsia="zh-CN"/>
        </w:rPr>
        <w:t>2.</w:t>
      </w:r>
      <w:r>
        <w:rPr>
          <w:rFonts w:ascii="Times New Roman" w:hAnsi="Times New Roman" w:eastAsia="仿宋_GB2312"/>
          <w:sz w:val="32"/>
        </w:rPr>
        <w:t>报价包含完成本项目服务所需的全部费用，包括但不限于人工、设备、材料、运输、税费、利润等一切费用。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rPr>
      </w:pPr>
      <w:r>
        <w:rPr>
          <w:rFonts w:hint="eastAsia" w:ascii="Times New Roman" w:hAnsi="Times New Roman" w:eastAsia="仿宋_GB2312"/>
          <w:sz w:val="32"/>
          <w:lang w:val="en-US" w:eastAsia="zh-CN"/>
        </w:rPr>
        <w:t>3.</w:t>
      </w:r>
      <w:r>
        <w:rPr>
          <w:rFonts w:ascii="Times New Roman" w:hAnsi="Times New Roman" w:eastAsia="仿宋_GB2312"/>
          <w:sz w:val="32"/>
        </w:rPr>
        <w:t>我方与其他参与报价的供应商不存在单位负责人为同一人或者直接控股、管理关系。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供应商名称：（盖章）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法定代表人：（签字或盖章）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联系人：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联系电话：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rPr>
      </w:pPr>
      <w:r>
        <w:rPr>
          <w:rFonts w:ascii="Times New Roman" w:hAnsi="Times New Roman" w:eastAsia="仿宋_GB2312"/>
          <w:sz w:val="32"/>
          <w:lang w:val="en-US" w:eastAsia="zh-CN"/>
        </w:rPr>
        <w:t>联系地址：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日期：2026年</w:t>
      </w:r>
      <w:bookmarkStart w:id="0" w:name="_GoBack"/>
      <w:bookmarkEnd w:id="0"/>
      <w:r>
        <w:rPr>
          <w:rFonts w:hint="eastAsia" w:ascii="Times New Roman" w:hAnsi="Times New Roman" w:eastAsia="仿宋_GB2312"/>
          <w:sz w:val="32"/>
          <w:lang w:val="en-US" w:eastAsia="zh-CN"/>
        </w:rPr>
        <w:t>7 月 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ZDIwZTU3MDNjMzAwZTJmMjJhY2FmZDRkZmU1MWMifQ=="/>
  </w:docVars>
  <w:rsids>
    <w:rsidRoot w:val="00000000"/>
    <w:rsid w:val="088B6601"/>
    <w:rsid w:val="7E5A6B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99"/>
    <w:pPr>
      <w:ind w:firstLine="420"/>
    </w:pPr>
  </w:style>
  <w:style w:type="paragraph" w:styleId="3">
    <w:name w:val="Body Text Indent"/>
    <w:basedOn w:val="1"/>
    <w:unhideWhenUsed/>
    <w:qFormat/>
    <w:uiPriority w:val="99"/>
    <w:pPr>
      <w:spacing w:after="120"/>
      <w:ind w:left="420" w:leftChars="200"/>
    </w:p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2026-07-20T13:29:24Z</dcterms:created>
  <dc:creator>Administrator</dc:creator>
  <cp:lastModifiedBy>张进武</cp:lastModifiedBy>
  <dcterms:modified xsi:type="dcterms:W3CDTF">2026-07-20T14:02:01Z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B510CAB825B8436D9BDC4340D7226D13_12</vt:lpwstr>
  </property>
</Properties>
</file>