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黑体" w:hAnsi="黑体" w:eastAsia="黑体"/>
          <w:bCs/>
          <w:spacing w:val="20"/>
          <w:sz w:val="52"/>
          <w:szCs w:val="52"/>
        </w:rPr>
      </w:pPr>
      <w:bookmarkStart w:id="0" w:name="OLE_LINK6"/>
      <w:bookmarkStart w:id="1" w:name="OLE_LINK226"/>
      <w:bookmarkStart w:id="2" w:name="OLE_LINK8"/>
      <w:bookmarkStart w:id="3" w:name="OLE_LINK9"/>
      <w:bookmarkStart w:id="4" w:name="OLE_LINK300"/>
      <w:r>
        <w:rPr>
          <w:rFonts w:hint="eastAsia" w:ascii="宋体" w:hAnsi="宋体" w:cs="仿宋"/>
          <w:bCs/>
          <w:sz w:val="48"/>
          <w:szCs w:val="48"/>
        </w:rPr>
        <w:t>禄劝彝族苗族自治县则黑乡路西老采石场</w:t>
      </w:r>
      <w:bookmarkEnd w:id="0"/>
      <w:bookmarkEnd w:id="1"/>
      <w:r>
        <w:rPr>
          <w:rFonts w:hint="eastAsia" w:ascii="宋体" w:hAnsi="宋体" w:cs="仿宋"/>
          <w:bCs/>
          <w:sz w:val="48"/>
          <w:szCs w:val="48"/>
        </w:rPr>
        <w:t>禄劝县路西老采石场</w:t>
      </w:r>
      <w:bookmarkEnd w:id="2"/>
      <w:bookmarkEnd w:id="3"/>
      <w:bookmarkEnd w:id="4"/>
      <w:r>
        <w:rPr>
          <w:rFonts w:hint="eastAsia" w:ascii="宋体" w:hAnsi="宋体" w:cs="仿宋"/>
          <w:bCs/>
          <w:sz w:val="48"/>
          <w:szCs w:val="48"/>
        </w:rPr>
        <w:t>矿区生态修复方案</w:t>
      </w:r>
    </w:p>
    <w:p>
      <w:pPr>
        <w:spacing w:line="720" w:lineRule="auto"/>
        <w:jc w:val="center"/>
        <w:rPr>
          <w:rFonts w:ascii="宋体" w:hAnsi="宋体" w:cs="仿宋"/>
          <w:bCs/>
          <w:sz w:val="48"/>
          <w:szCs w:val="48"/>
        </w:rPr>
      </w:pPr>
      <w:r>
        <w:rPr>
          <w:rFonts w:hint="eastAsia" w:ascii="宋体" w:hAnsi="宋体" w:cs="仿宋"/>
          <w:bCs/>
          <w:sz w:val="48"/>
          <w:szCs w:val="48"/>
        </w:rPr>
        <w:t>（公示稿）</w:t>
      </w:r>
    </w:p>
    <w:p>
      <w:pPr>
        <w:spacing w:line="720" w:lineRule="auto"/>
        <w:jc w:val="center"/>
        <w:rPr>
          <w:rFonts w:eastAsia="黑体"/>
          <w:b/>
          <w:spacing w:val="20"/>
          <w:sz w:val="52"/>
          <w:szCs w:val="52"/>
        </w:rPr>
      </w:pPr>
    </w:p>
    <w:p>
      <w:pPr>
        <w:spacing w:line="720" w:lineRule="auto"/>
        <w:jc w:val="center"/>
        <w:rPr>
          <w:b/>
          <w:spacing w:val="20"/>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spacing w:line="720" w:lineRule="auto"/>
        <w:jc w:val="center"/>
        <w:rPr>
          <w:rFonts w:ascii="宋体" w:hAnsi="宋体"/>
          <w:sz w:val="44"/>
          <w:szCs w:val="44"/>
        </w:rPr>
      </w:pPr>
      <w:r>
        <w:rPr>
          <w:rFonts w:hint="eastAsia" w:ascii="宋体" w:hAnsi="宋体" w:cs="仿宋"/>
          <w:bCs/>
          <w:sz w:val="48"/>
          <w:szCs w:val="48"/>
        </w:rPr>
        <w:t>禄劝彝族苗族自治县则黑乡路西老采石场</w:t>
      </w:r>
    </w:p>
    <w:p>
      <w:pPr>
        <w:spacing w:line="720" w:lineRule="auto"/>
        <w:jc w:val="center"/>
        <w:rPr>
          <w:rFonts w:ascii="宋体" w:hAnsi="宋体" w:cs="仿宋"/>
          <w:bCs/>
          <w:sz w:val="44"/>
          <w:szCs w:val="44"/>
        </w:rPr>
        <w:sectPr>
          <w:headerReference r:id="rId3" w:type="default"/>
          <w:pgSz w:w="11906" w:h="16838"/>
          <w:pgMar w:top="1440" w:right="1418" w:bottom="1440" w:left="1418" w:header="851" w:footer="992" w:gutter="0"/>
          <w:cols w:space="425" w:num="1"/>
          <w:docGrid w:type="lines" w:linePitch="312" w:charSpace="0"/>
        </w:sectPr>
      </w:pPr>
      <w:r>
        <w:rPr>
          <w:rFonts w:hint="eastAsia" w:ascii="宋体" w:hAnsi="宋体" w:cs="仿宋"/>
          <w:bCs/>
          <w:sz w:val="44"/>
          <w:szCs w:val="44"/>
        </w:rPr>
        <w:t>2026年7月13日</w:t>
      </w:r>
    </w:p>
    <w:p>
      <w:pPr>
        <w:jc w:val="center"/>
        <w:outlineLvl w:val="0"/>
        <w:rPr>
          <w:b/>
          <w:sz w:val="32"/>
          <w:szCs w:val="32"/>
        </w:rPr>
      </w:pPr>
      <w:r>
        <w:rPr>
          <w:rFonts w:hint="eastAsia"/>
          <w:b/>
          <w:sz w:val="32"/>
          <w:szCs w:val="32"/>
        </w:rPr>
        <w:t>第一部分  方案编制背景</w:t>
      </w:r>
    </w:p>
    <w:p>
      <w:pPr>
        <w:rPr>
          <w:b/>
          <w:sz w:val="28"/>
          <w:szCs w:val="28"/>
        </w:rPr>
      </w:pPr>
      <w:r>
        <w:rPr>
          <w:rFonts w:hint="eastAsia"/>
          <w:b/>
          <w:sz w:val="28"/>
          <w:szCs w:val="28"/>
        </w:rPr>
        <w:t>一、编制目的</w:t>
      </w:r>
    </w:p>
    <w:p>
      <w:pPr>
        <w:pStyle w:val="5"/>
        <w:spacing w:before="0" w:after="0" w:line="360" w:lineRule="auto"/>
        <w:rPr>
          <w:rFonts w:ascii="宋体" w:hAnsi="宋体" w:cs="宋体"/>
          <w:sz w:val="28"/>
          <w:szCs w:val="28"/>
        </w:rPr>
      </w:pPr>
      <w:r>
        <w:rPr>
          <w:rFonts w:hint="eastAsia" w:ascii="宋体" w:hAnsi="宋体" w:cs="宋体"/>
          <w:sz w:val="28"/>
          <w:szCs w:val="28"/>
        </w:rPr>
        <w:t>1.1编制任务由来</w:t>
      </w:r>
    </w:p>
    <w:p>
      <w:pPr>
        <w:spacing w:line="360" w:lineRule="auto"/>
        <w:ind w:firstLine="560" w:firstLineChars="200"/>
        <w:rPr>
          <w:rFonts w:ascii="宋体" w:hAnsi="宋体" w:cs="宋体"/>
          <w:bCs/>
          <w:sz w:val="28"/>
          <w:szCs w:val="28"/>
        </w:rPr>
      </w:pPr>
      <w:bookmarkStart w:id="5" w:name="OLE_LINK450"/>
      <w:bookmarkStart w:id="6" w:name="OLE_LINK451"/>
      <w:bookmarkStart w:id="7" w:name="_Hlk150963551"/>
      <w:bookmarkStart w:id="8" w:name="_Hlk151158598"/>
      <w:bookmarkStart w:id="9" w:name="OLE_LINK46"/>
      <w:r>
        <w:rPr>
          <w:rFonts w:hint="eastAsia" w:ascii="宋体" w:hAnsi="宋体" w:cs="宋体"/>
          <w:bCs/>
          <w:sz w:val="28"/>
          <w:szCs w:val="28"/>
        </w:rPr>
        <w:t>禄劝彝族苗族自治县则黑乡路西老采石场禄劝县</w:t>
      </w:r>
      <w:bookmarkStart w:id="10" w:name="OLE_LINK38"/>
      <w:r>
        <w:rPr>
          <w:rFonts w:hint="eastAsia" w:ascii="宋体" w:hAnsi="宋体" w:cs="宋体"/>
          <w:bCs/>
          <w:sz w:val="28"/>
          <w:szCs w:val="28"/>
        </w:rPr>
        <w:t>路西老采石场</w:t>
      </w:r>
      <w:bookmarkEnd w:id="5"/>
      <w:bookmarkEnd w:id="6"/>
      <w:bookmarkEnd w:id="10"/>
      <w:r>
        <w:rPr>
          <w:rFonts w:hint="eastAsia" w:ascii="宋体" w:hAnsi="宋体" w:cs="宋体"/>
          <w:sz w:val="28"/>
          <w:szCs w:val="28"/>
        </w:rPr>
        <w:t>（以下简称：</w:t>
      </w:r>
      <w:bookmarkStart w:id="11" w:name="OLE_LINK144"/>
      <w:bookmarkStart w:id="12" w:name="OLE_LINK169"/>
      <w:bookmarkStart w:id="13" w:name="OLE_LINK742"/>
      <w:bookmarkStart w:id="14" w:name="OLE_LINK741"/>
      <w:r>
        <w:rPr>
          <w:rFonts w:hint="eastAsia" w:ascii="宋体" w:hAnsi="宋体" w:cs="宋体"/>
          <w:bCs/>
          <w:sz w:val="28"/>
          <w:szCs w:val="28"/>
        </w:rPr>
        <w:t>路西老采石场</w:t>
      </w:r>
      <w:bookmarkEnd w:id="11"/>
      <w:bookmarkEnd w:id="12"/>
      <w:bookmarkEnd w:id="13"/>
      <w:bookmarkEnd w:id="14"/>
      <w:r>
        <w:rPr>
          <w:rFonts w:hint="eastAsia" w:ascii="宋体" w:hAnsi="宋体" w:cs="宋体"/>
          <w:sz w:val="28"/>
          <w:szCs w:val="28"/>
        </w:rPr>
        <w:t>）</w:t>
      </w:r>
      <w:r>
        <w:rPr>
          <w:rFonts w:hint="eastAsia" w:ascii="宋体" w:hAnsi="宋体" w:cs="宋体"/>
          <w:bCs/>
          <w:sz w:val="28"/>
          <w:szCs w:val="28"/>
        </w:rPr>
        <w:t>，采矿许可证号：</w:t>
      </w:r>
      <w:r>
        <w:rPr>
          <w:rFonts w:hint="eastAsia"/>
        </w:rPr>
        <w:t>***</w:t>
      </w:r>
      <w:r>
        <w:rPr>
          <w:rFonts w:hint="eastAsia" w:ascii="宋体" w:hAnsi="宋体" w:cs="宋体"/>
          <w:bCs/>
          <w:sz w:val="28"/>
          <w:szCs w:val="28"/>
        </w:rPr>
        <w:t>，有效期限</w:t>
      </w:r>
      <w:r>
        <w:rPr>
          <w:rFonts w:hint="eastAsia"/>
        </w:rPr>
        <w:t>***</w:t>
      </w:r>
      <w:r>
        <w:rPr>
          <w:rFonts w:hint="eastAsia" w:ascii="宋体" w:hAnsi="宋体" w:cs="宋体"/>
          <w:bCs/>
          <w:sz w:val="28"/>
          <w:szCs w:val="28"/>
        </w:rPr>
        <w:t>年</w:t>
      </w:r>
      <w:r>
        <w:rPr>
          <w:rFonts w:hint="eastAsia"/>
        </w:rPr>
        <w:t>***</w:t>
      </w:r>
      <w:r>
        <w:rPr>
          <w:rFonts w:hint="eastAsia" w:ascii="宋体" w:hAnsi="宋体" w:cs="宋体"/>
          <w:bCs/>
          <w:sz w:val="28"/>
          <w:szCs w:val="28"/>
        </w:rPr>
        <w:t>月</w:t>
      </w:r>
      <w:r>
        <w:rPr>
          <w:rFonts w:hint="eastAsia"/>
        </w:rPr>
        <w:t>***</w:t>
      </w:r>
      <w:r>
        <w:rPr>
          <w:rFonts w:hint="eastAsia" w:ascii="宋体" w:hAnsi="宋体" w:cs="宋体"/>
          <w:bCs/>
          <w:sz w:val="28"/>
          <w:szCs w:val="28"/>
        </w:rPr>
        <w:t>日至</w:t>
      </w:r>
      <w:r>
        <w:rPr>
          <w:rFonts w:hint="eastAsia"/>
        </w:rPr>
        <w:t>***</w:t>
      </w:r>
      <w:r>
        <w:rPr>
          <w:rFonts w:hint="eastAsia" w:ascii="宋体" w:hAnsi="宋体" w:cs="宋体"/>
          <w:bCs/>
          <w:sz w:val="28"/>
          <w:szCs w:val="28"/>
        </w:rPr>
        <w:t>年</w:t>
      </w:r>
      <w:r>
        <w:rPr>
          <w:rFonts w:hint="eastAsia"/>
        </w:rPr>
        <w:t>***</w:t>
      </w:r>
      <w:r>
        <w:rPr>
          <w:rFonts w:hint="eastAsia" w:ascii="宋体" w:hAnsi="宋体" w:cs="宋体"/>
          <w:bCs/>
          <w:sz w:val="28"/>
          <w:szCs w:val="28"/>
        </w:rPr>
        <w:t>月</w:t>
      </w:r>
      <w:r>
        <w:rPr>
          <w:rFonts w:hint="eastAsia"/>
        </w:rPr>
        <w:t>***</w:t>
      </w:r>
      <w:r>
        <w:rPr>
          <w:rFonts w:hint="eastAsia" w:ascii="宋体" w:hAnsi="宋体" w:cs="宋体"/>
          <w:bCs/>
          <w:sz w:val="28"/>
          <w:szCs w:val="28"/>
        </w:rPr>
        <w:t>日，开采方式为露天开采，生产规模</w:t>
      </w:r>
      <w:r>
        <w:rPr>
          <w:rFonts w:hint="eastAsia"/>
        </w:rPr>
        <w:t>***</w:t>
      </w:r>
      <w:r>
        <w:rPr>
          <w:rFonts w:hint="eastAsia" w:ascii="宋体" w:hAnsi="宋体" w:cs="宋体"/>
          <w:bCs/>
          <w:sz w:val="28"/>
          <w:szCs w:val="28"/>
        </w:rPr>
        <w:t>万t/a，矿区面积</w:t>
      </w:r>
      <w:r>
        <w:rPr>
          <w:rFonts w:hint="eastAsia"/>
        </w:rPr>
        <w:t>***</w:t>
      </w:r>
      <w:r>
        <w:rPr>
          <w:rFonts w:hint="eastAsia" w:ascii="宋体" w:hAnsi="宋体" w:cs="宋体"/>
          <w:bCs/>
          <w:sz w:val="28"/>
          <w:szCs w:val="28"/>
        </w:rPr>
        <w:t>km</w:t>
      </w:r>
      <w:r>
        <w:rPr>
          <w:rFonts w:hint="eastAsia" w:ascii="宋体" w:hAnsi="宋体" w:cs="宋体"/>
          <w:bCs/>
          <w:sz w:val="28"/>
          <w:szCs w:val="28"/>
          <w:vertAlign w:val="superscript"/>
        </w:rPr>
        <w:t>2</w:t>
      </w:r>
      <w:r>
        <w:rPr>
          <w:rFonts w:hint="eastAsia" w:ascii="宋体" w:hAnsi="宋体" w:cs="宋体"/>
          <w:bCs/>
          <w:sz w:val="28"/>
          <w:szCs w:val="28"/>
        </w:rPr>
        <w:t>，</w:t>
      </w:r>
      <w:bookmarkStart w:id="15" w:name="OLE_LINK453"/>
      <w:r>
        <w:rPr>
          <w:rFonts w:hint="eastAsia" w:ascii="宋体" w:hAnsi="宋体" w:cs="宋体"/>
          <w:bCs/>
          <w:sz w:val="28"/>
          <w:szCs w:val="28"/>
        </w:rPr>
        <w:t>开采深度</w:t>
      </w:r>
      <w:bookmarkStart w:id="16" w:name="OLE_LINK1714"/>
      <w:r>
        <w:rPr>
          <w:rFonts w:hint="eastAsia"/>
        </w:rPr>
        <w:t>***-***</w:t>
      </w:r>
      <w:r>
        <w:rPr>
          <w:rFonts w:hint="eastAsia" w:ascii="宋体" w:hAnsi="宋体" w:cs="宋体"/>
          <w:bCs/>
          <w:sz w:val="28"/>
          <w:szCs w:val="28"/>
        </w:rPr>
        <w:t>m</w:t>
      </w:r>
      <w:bookmarkEnd w:id="15"/>
      <w:bookmarkEnd w:id="16"/>
      <w:r>
        <w:rPr>
          <w:rFonts w:hint="eastAsia" w:ascii="宋体" w:hAnsi="宋体" w:cs="宋体"/>
          <w:bCs/>
          <w:sz w:val="28"/>
          <w:szCs w:val="28"/>
        </w:rPr>
        <w:t>。</w:t>
      </w:r>
    </w:p>
    <w:p>
      <w:pPr>
        <w:spacing w:line="360" w:lineRule="auto"/>
        <w:ind w:firstLine="420" w:firstLineChars="200"/>
        <w:rPr>
          <w:rFonts w:ascii="宋体" w:hAnsi="宋体" w:cs="宋体"/>
          <w:sz w:val="28"/>
          <w:szCs w:val="28"/>
        </w:rPr>
      </w:pPr>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w:t>
      </w:r>
      <w:bookmarkStart w:id="17" w:name="OLE_LINK45"/>
      <w:bookmarkStart w:id="18" w:name="OLE_LINK44"/>
      <w:r>
        <w:rPr>
          <w:rFonts w:hint="eastAsia" w:ascii="宋体" w:hAnsi="宋体" w:cs="宋体"/>
          <w:sz w:val="28"/>
          <w:szCs w:val="28"/>
        </w:rPr>
        <w:t>云南弘迪矿产资源有限公司</w:t>
      </w:r>
      <w:bookmarkEnd w:id="17"/>
      <w:bookmarkEnd w:id="18"/>
      <w:r>
        <w:rPr>
          <w:rFonts w:hint="eastAsia" w:ascii="宋体" w:hAnsi="宋体" w:cs="宋体"/>
          <w:sz w:val="28"/>
          <w:szCs w:val="28"/>
        </w:rPr>
        <w:t>编制完成了《云南省禄劝县路西老采石场普通建筑用白云岩矿地质勘查报告》</w:t>
      </w:r>
      <w:bookmarkStart w:id="19" w:name="OLE_LINK74"/>
      <w:bookmarkStart w:id="20" w:name="OLE_LINK73"/>
      <w:r>
        <w:rPr>
          <w:rFonts w:hint="eastAsia" w:ascii="宋体" w:hAnsi="宋体" w:cs="宋体"/>
          <w:sz w:val="28"/>
          <w:szCs w:val="28"/>
        </w:rPr>
        <w:t>，并取得评审备案证明及评审意见书；</w:t>
      </w:r>
      <w:bookmarkEnd w:id="19"/>
      <w:bookmarkEnd w:id="20"/>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月，云南弘迪矿产资源有限公司</w:t>
      </w:r>
      <w:bookmarkStart w:id="21" w:name="OLE_LINK50"/>
      <w:bookmarkStart w:id="22" w:name="OLE_LINK51"/>
      <w:bookmarkStart w:id="23" w:name="OLE_LINK48"/>
      <w:bookmarkStart w:id="24" w:name="OLE_LINK49"/>
      <w:r>
        <w:rPr>
          <w:rFonts w:hint="eastAsia" w:ascii="宋体" w:hAnsi="宋体" w:cs="宋体"/>
          <w:sz w:val="28"/>
          <w:szCs w:val="28"/>
        </w:rPr>
        <w:t>编制完成了《</w:t>
      </w:r>
      <w:bookmarkStart w:id="25" w:name="OLE_LINK732"/>
      <w:bookmarkStart w:id="26" w:name="OLE_LINK731"/>
      <w:r>
        <w:rPr>
          <w:rFonts w:hint="eastAsia" w:ascii="宋体" w:hAnsi="宋体" w:cs="宋体"/>
          <w:bCs/>
          <w:sz w:val="28"/>
          <w:szCs w:val="28"/>
        </w:rPr>
        <w:t>禄劝县路西老采石场矿产资源开发利用方案</w:t>
      </w:r>
      <w:bookmarkEnd w:id="25"/>
      <w:bookmarkEnd w:id="26"/>
      <w:r>
        <w:rPr>
          <w:rFonts w:hint="eastAsia" w:ascii="宋体" w:hAnsi="宋体" w:cs="宋体"/>
          <w:sz w:val="28"/>
          <w:szCs w:val="28"/>
        </w:rPr>
        <w:t>》，</w:t>
      </w:r>
      <w:bookmarkEnd w:id="21"/>
      <w:bookmarkEnd w:id="22"/>
      <w:bookmarkStart w:id="27" w:name="OLE_LINK76"/>
      <w:bookmarkStart w:id="28" w:name="OLE_LINK75"/>
      <w:r>
        <w:rPr>
          <w:rFonts w:hint="eastAsia" w:ascii="宋体" w:hAnsi="宋体" w:cs="宋体"/>
          <w:sz w:val="28"/>
          <w:szCs w:val="28"/>
        </w:rPr>
        <w:t>并取得矿产资源开发利用方案评审意见表及矿产资源开发利用方案专家审查意见书</w:t>
      </w:r>
      <w:bookmarkEnd w:id="27"/>
      <w:bookmarkEnd w:id="28"/>
      <w:r>
        <w:rPr>
          <w:rFonts w:hint="eastAsia" w:ascii="宋体" w:hAnsi="宋体" w:cs="宋体"/>
          <w:sz w:val="28"/>
          <w:szCs w:val="28"/>
        </w:rPr>
        <w:t>；</w:t>
      </w:r>
      <w:bookmarkEnd w:id="23"/>
      <w:bookmarkEnd w:id="24"/>
      <w:bookmarkStart w:id="29" w:name="OLE_LINK56"/>
      <w:bookmarkStart w:id="30" w:name="OLE_LINK55"/>
      <w:bookmarkStart w:id="31" w:name="OLE_LINK79"/>
      <w:bookmarkStart w:id="32" w:name="OLE_LINK78"/>
      <w:bookmarkStart w:id="33" w:name="OLE_LINK232"/>
      <w:bookmarkStart w:id="34" w:name="OLE_LINK231"/>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w:t>
      </w:r>
      <w:bookmarkEnd w:id="29"/>
      <w:bookmarkEnd w:id="30"/>
      <w:r>
        <w:rPr>
          <w:rFonts w:hint="eastAsia" w:ascii="宋体" w:hAnsi="宋体" w:cs="宋体"/>
          <w:sz w:val="28"/>
          <w:szCs w:val="28"/>
        </w:rPr>
        <w:t>，</w:t>
      </w:r>
      <w:bookmarkStart w:id="35" w:name="OLE_LINK220"/>
      <w:bookmarkStart w:id="36" w:name="OLE_LINK221"/>
      <w:r>
        <w:rPr>
          <w:rFonts w:hint="eastAsia" w:ascii="宋体" w:hAnsi="宋体" w:cs="宋体"/>
          <w:bCs/>
          <w:sz w:val="28"/>
          <w:szCs w:val="28"/>
        </w:rPr>
        <w:t>重庆长江勘测设计院有限公司、云南亿能地质勘察设计有限公司</w:t>
      </w:r>
      <w:r>
        <w:rPr>
          <w:rFonts w:hint="eastAsia" w:ascii="宋体" w:hAnsi="宋体" w:cs="宋体"/>
          <w:sz w:val="28"/>
          <w:szCs w:val="28"/>
        </w:rPr>
        <w:t>编制完成了</w:t>
      </w:r>
      <w:bookmarkStart w:id="37" w:name="OLE_LINK57"/>
      <w:r>
        <w:rPr>
          <w:rFonts w:hint="eastAsia" w:ascii="宋体" w:hAnsi="宋体" w:cs="宋体"/>
          <w:sz w:val="28"/>
          <w:szCs w:val="28"/>
        </w:rPr>
        <w:t>《</w:t>
      </w:r>
      <w:r>
        <w:rPr>
          <w:rFonts w:hint="eastAsia" w:ascii="宋体" w:hAnsi="宋体" w:cs="宋体"/>
          <w:bCs/>
          <w:sz w:val="28"/>
          <w:szCs w:val="28"/>
        </w:rPr>
        <w:t>禄劝彝族苗族自治县则黑乡路西老采石场禄劝县路西老采石场矿山地质环境保护与土地复垦方案</w:t>
      </w:r>
      <w:r>
        <w:rPr>
          <w:rFonts w:hint="eastAsia" w:ascii="宋体" w:hAnsi="宋体" w:cs="宋体"/>
          <w:sz w:val="28"/>
          <w:szCs w:val="28"/>
        </w:rPr>
        <w:t>》</w:t>
      </w:r>
      <w:bookmarkEnd w:id="35"/>
      <w:bookmarkEnd w:id="36"/>
      <w:bookmarkEnd w:id="37"/>
      <w:r>
        <w:rPr>
          <w:rFonts w:hint="eastAsia" w:ascii="宋体" w:hAnsi="宋体" w:cs="宋体"/>
          <w:sz w:val="28"/>
          <w:szCs w:val="28"/>
        </w:rPr>
        <w:t>，并取得评审备案表及专家组评审意见。</w:t>
      </w:r>
      <w:bookmarkEnd w:id="31"/>
      <w:bookmarkEnd w:id="32"/>
    </w:p>
    <w:bookmarkEnd w:id="33"/>
    <w:bookmarkEnd w:id="34"/>
    <w:p>
      <w:pPr>
        <w:spacing w:line="360" w:lineRule="auto"/>
        <w:ind w:firstLine="560" w:firstLineChars="200"/>
        <w:rPr>
          <w:rFonts w:ascii="宋体" w:hAnsi="宋体" w:cs="宋体"/>
          <w:sz w:val="28"/>
          <w:szCs w:val="28"/>
        </w:rPr>
      </w:pPr>
      <w:r>
        <w:rPr>
          <w:rFonts w:hint="eastAsia" w:ascii="宋体" w:hAnsi="宋体" w:cs="宋体"/>
          <w:bCs/>
          <w:sz w:val="28"/>
          <w:szCs w:val="28"/>
        </w:rPr>
        <w:t>路西老采石场在开采过程中发现</w:t>
      </w:r>
      <w:r>
        <w:rPr>
          <w:rFonts w:hint="eastAsia" w:ascii="宋体" w:hAnsi="宋体" w:cs="宋体"/>
          <w:sz w:val="28"/>
          <w:szCs w:val="28"/>
        </w:rPr>
        <w:t>评审备案矿种与实际矿种不符,为变更开采矿种，</w:t>
      </w:r>
      <w:bookmarkStart w:id="38" w:name="OLE_LINK81"/>
      <w:bookmarkStart w:id="39" w:name="OLE_LINK82"/>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月，委托</w:t>
      </w:r>
      <w:bookmarkStart w:id="40" w:name="OLE_LINK77"/>
      <w:r>
        <w:rPr>
          <w:rFonts w:hint="eastAsia" w:ascii="宋体" w:hAnsi="宋体" w:cs="宋体"/>
          <w:sz w:val="28"/>
          <w:szCs w:val="28"/>
        </w:rPr>
        <w:t>云南昆华工程项目管理有限公司</w:t>
      </w:r>
      <w:bookmarkEnd w:id="40"/>
      <w:r>
        <w:rPr>
          <w:rFonts w:hint="eastAsia" w:ascii="宋体" w:hAnsi="宋体" w:cs="宋体"/>
          <w:sz w:val="28"/>
          <w:szCs w:val="28"/>
        </w:rPr>
        <w:t>编制完成了《云南省禄劝县路西老采石场建筑用石料石灰岩矿地质勘查报告（2023 年），并取得评审备案证明及评审意见书；</w:t>
      </w:r>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月委托云南昆华工程项目管理有限公司编制完成了《禄劝县路西老采石场矿产资源开发利用方案》，并取得矿产资源开发利用方案评审意见表及矿产资源开发利用方案专家审查意见书。</w:t>
      </w:r>
    </w:p>
    <w:bookmarkEnd w:id="38"/>
    <w:bookmarkEnd w:id="39"/>
    <w:p>
      <w:pPr>
        <w:spacing w:line="360" w:lineRule="auto"/>
        <w:ind w:firstLine="420" w:firstLineChars="200"/>
        <w:rPr>
          <w:rFonts w:ascii="宋体" w:hAnsi="宋体" w:cs="宋体"/>
          <w:sz w:val="28"/>
          <w:szCs w:val="28"/>
        </w:rPr>
      </w:pPr>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月编制的《</w:t>
      </w:r>
      <w:bookmarkStart w:id="41" w:name="OLE_LINK206"/>
      <w:bookmarkStart w:id="42" w:name="OLE_LINK194"/>
      <w:r>
        <w:rPr>
          <w:rFonts w:hint="eastAsia" w:ascii="宋体" w:hAnsi="宋体" w:cs="宋体"/>
          <w:bCs/>
          <w:sz w:val="28"/>
          <w:szCs w:val="28"/>
        </w:rPr>
        <w:t>禄劝彝族苗族自治县则黑乡路西老采石场禄劝县路西老采石场矿山地质环境保护与土地复垦方案</w:t>
      </w:r>
      <w:bookmarkEnd w:id="41"/>
      <w:bookmarkEnd w:id="42"/>
      <w:r>
        <w:rPr>
          <w:rFonts w:hint="eastAsia" w:ascii="宋体" w:hAnsi="宋体" w:cs="宋体"/>
          <w:sz w:val="28"/>
          <w:szCs w:val="28"/>
        </w:rPr>
        <w:t>》适用年限5年（</w:t>
      </w:r>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w:t>
      </w:r>
      <w:r>
        <w:rPr>
          <w:rFonts w:hint="eastAsia"/>
        </w:rPr>
        <w:t>***</w:t>
      </w:r>
      <w:r>
        <w:rPr>
          <w:rFonts w:hint="eastAsia" w:ascii="宋体" w:hAnsi="宋体" w:cs="宋体"/>
          <w:sz w:val="28"/>
          <w:szCs w:val="28"/>
        </w:rPr>
        <w:t>年</w:t>
      </w:r>
      <w:r>
        <w:rPr>
          <w:rFonts w:hint="eastAsia"/>
        </w:rPr>
        <w:t>***</w:t>
      </w:r>
      <w:r>
        <w:rPr>
          <w:rFonts w:hint="eastAsia" w:ascii="宋体" w:hAnsi="宋体" w:cs="宋体"/>
          <w:sz w:val="28"/>
          <w:szCs w:val="28"/>
        </w:rPr>
        <w:t>月）即将到期，为有效保护矿山生态环境，根据《中华人民共和国矿产资源法》(2024年修订)、《自然资源部办公厅关于做好&lt;矿产资源法&gt;实施过渡期内矿区生态修复方案编制评审有关工作的通知》(自然资办函〔2025〕2043号)、《云南省自然资源厅办公室关于落实矿产资源法实施过渡期内矿区生态修复方案编制评审工作有关事项的通知》等规定，</w:t>
      </w:r>
      <w:r>
        <w:rPr>
          <w:rFonts w:hint="eastAsia" w:ascii="宋体" w:hAnsi="宋体" w:cs="宋体"/>
          <w:bCs/>
          <w:sz w:val="28"/>
          <w:szCs w:val="28"/>
        </w:rPr>
        <w:t>禄劝彝族苗族自治县则黑乡路西老采石场</w:t>
      </w:r>
      <w:r>
        <w:rPr>
          <w:rFonts w:hint="eastAsia" w:ascii="宋体" w:hAnsi="宋体" w:cs="宋体"/>
          <w:sz w:val="28"/>
          <w:szCs w:val="28"/>
        </w:rPr>
        <w:t>委托</w:t>
      </w:r>
      <w:r>
        <w:rPr>
          <w:rFonts w:hint="eastAsia" w:ascii="宋体" w:hAnsi="宋体" w:cs="宋体"/>
          <w:bCs/>
          <w:sz w:val="28"/>
          <w:szCs w:val="28"/>
        </w:rPr>
        <w:t>云南亿能地质勘察设计有限公司</w:t>
      </w:r>
      <w:r>
        <w:rPr>
          <w:rFonts w:hint="eastAsia" w:ascii="宋体" w:hAnsi="宋体" w:cs="宋体"/>
          <w:sz w:val="28"/>
          <w:szCs w:val="28"/>
        </w:rPr>
        <w:t>（以下简称“我公司”）按照最新要求完成《</w:t>
      </w:r>
      <w:r>
        <w:rPr>
          <w:rFonts w:hint="eastAsia" w:ascii="宋体" w:hAnsi="宋体" w:cs="宋体"/>
          <w:bCs/>
          <w:sz w:val="28"/>
          <w:szCs w:val="28"/>
        </w:rPr>
        <w:t>禄劝彝族苗族自治县则黑乡路西老采石场禄劝县路西老采石场</w:t>
      </w:r>
      <w:r>
        <w:rPr>
          <w:rFonts w:hint="eastAsia" w:ascii="宋体" w:hAnsi="宋体" w:cs="宋体"/>
          <w:sz w:val="28"/>
          <w:szCs w:val="28"/>
        </w:rPr>
        <w:t>矿区生态修复方案》编制工作。</w:t>
      </w:r>
    </w:p>
    <w:p>
      <w:pPr>
        <w:pStyle w:val="5"/>
        <w:spacing w:before="0" w:after="0" w:line="360" w:lineRule="auto"/>
        <w:rPr>
          <w:rFonts w:ascii="宋体" w:hAnsi="宋体" w:cs="宋体"/>
          <w:sz w:val="28"/>
          <w:szCs w:val="28"/>
        </w:rPr>
      </w:pPr>
      <w:r>
        <w:rPr>
          <w:rFonts w:hint="eastAsia" w:ascii="宋体" w:hAnsi="宋体" w:cs="宋体"/>
          <w:sz w:val="28"/>
          <w:szCs w:val="28"/>
        </w:rPr>
        <w:t>1.2编制目的</w:t>
      </w:r>
    </w:p>
    <w:p>
      <w:pPr>
        <w:ind w:firstLine="560"/>
        <w:rPr>
          <w:rFonts w:ascii="宋体" w:hAnsi="宋体"/>
          <w:sz w:val="28"/>
          <w:szCs w:val="28"/>
        </w:rPr>
      </w:pPr>
      <w:bookmarkStart w:id="43" w:name="OLE_LINK68"/>
      <w:r>
        <w:rPr>
          <w:rFonts w:hint="eastAsia" w:ascii="宋体" w:hAnsi="宋体" w:cs="宋体"/>
          <w:sz w:val="28"/>
          <w:szCs w:val="28"/>
        </w:rPr>
        <w:t>编制本方案目的主要体现在以下几个方面：</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1</w:t>
      </w:r>
      <w:r>
        <w:rPr>
          <w:rFonts w:hint="eastAsia" w:ascii="宋体" w:hAnsi="宋体" w:cs="宋体"/>
          <w:sz w:val="28"/>
          <w:szCs w:val="28"/>
        </w:rPr>
        <w:t>）为采矿权人履行生态修复义务提供依据，为矿业经济和社会经济的可持续发展服务。</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2</w:t>
      </w:r>
      <w:r>
        <w:rPr>
          <w:rFonts w:hint="eastAsia" w:ascii="宋体" w:hAnsi="宋体" w:cs="宋体"/>
          <w:sz w:val="28"/>
          <w:szCs w:val="28"/>
        </w:rPr>
        <w:t>）针对矿区生态破坏特征，制定科学可行的技术路线，明确修复原则、技术方法、施工工艺及质量控制标准。</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3</w:t>
      </w:r>
      <w:r>
        <w:rPr>
          <w:rFonts w:hint="eastAsia" w:ascii="宋体" w:hAnsi="宋体" w:cs="宋体"/>
          <w:sz w:val="28"/>
          <w:szCs w:val="28"/>
        </w:rPr>
        <w:t>）落实十分珍惜、合理利用土地和切实保护耕地的基本国策。有效遏制项目区土地损毁和水土流失，并对损毁的土地进行复垦，尽快恢复和重建项目区生态环境，保障项目区及周边地区水土资源得到持续利用。</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4</w:t>
      </w:r>
      <w:r>
        <w:rPr>
          <w:rFonts w:hint="eastAsia" w:ascii="宋体" w:hAnsi="宋体" w:cs="宋体"/>
          <w:sz w:val="28"/>
          <w:szCs w:val="28"/>
        </w:rPr>
        <w:t>）规范复垦修复活动，加强复垦修复管理。为更好的贯彻</w:t>
      </w:r>
      <w:r>
        <w:rPr>
          <w:rFonts w:hint="eastAsia" w:ascii="宋体" w:hAnsi="宋体"/>
          <w:sz w:val="28"/>
          <w:szCs w:val="28"/>
        </w:rPr>
        <w:t>“</w:t>
      </w:r>
      <w:r>
        <w:rPr>
          <w:rFonts w:hint="eastAsia" w:ascii="宋体" w:hAnsi="宋体" w:cs="宋体"/>
          <w:sz w:val="28"/>
          <w:szCs w:val="28"/>
        </w:rPr>
        <w:t>加快建设资源节约型、环境友好型社会</w:t>
      </w:r>
      <w:r>
        <w:rPr>
          <w:rFonts w:hint="eastAsia" w:ascii="宋体" w:hAnsi="宋体"/>
          <w:sz w:val="28"/>
          <w:szCs w:val="28"/>
        </w:rPr>
        <w:t>”</w:t>
      </w:r>
      <w:r>
        <w:rPr>
          <w:rFonts w:hint="eastAsia" w:ascii="宋体" w:hAnsi="宋体" w:cs="宋体"/>
          <w:sz w:val="28"/>
          <w:szCs w:val="28"/>
        </w:rPr>
        <w:t>的有关精神，落实《土地复垦条例》中提出的</w:t>
      </w:r>
      <w:r>
        <w:rPr>
          <w:rFonts w:hint="eastAsia" w:ascii="宋体" w:hAnsi="宋体"/>
          <w:sz w:val="28"/>
          <w:szCs w:val="28"/>
        </w:rPr>
        <w:t>“</w:t>
      </w:r>
      <w:r>
        <w:rPr>
          <w:rFonts w:hint="eastAsia" w:ascii="宋体" w:hAnsi="宋体" w:cs="宋体"/>
          <w:sz w:val="28"/>
          <w:szCs w:val="28"/>
        </w:rPr>
        <w:t>生产建设活动应当节约集约利用土地，不占或者少占耕地；对依法占用的土地应当采取有效措施，减少土地损毁面积，降低土地损毁程度</w:t>
      </w:r>
      <w:r>
        <w:rPr>
          <w:rFonts w:hint="eastAsia" w:ascii="宋体" w:hAnsi="宋体"/>
          <w:sz w:val="28"/>
          <w:szCs w:val="28"/>
        </w:rPr>
        <w:t>”</w:t>
      </w:r>
      <w:r>
        <w:rPr>
          <w:rFonts w:hint="eastAsia" w:ascii="宋体" w:hAnsi="宋体" w:cs="宋体"/>
          <w:sz w:val="28"/>
          <w:szCs w:val="28"/>
        </w:rPr>
        <w:t>的要求，切实加强生产建设项目复垦修复管理工作。</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5</w:t>
      </w:r>
      <w:r>
        <w:rPr>
          <w:rFonts w:hint="eastAsia" w:ascii="宋体" w:hAnsi="宋体" w:cs="宋体"/>
          <w:sz w:val="28"/>
          <w:szCs w:val="28"/>
        </w:rPr>
        <w:t>）提高土地利用的社会效益、经济效益和生态效益。按照</w:t>
      </w:r>
      <w:r>
        <w:rPr>
          <w:rFonts w:hint="eastAsia" w:ascii="宋体" w:hAnsi="宋体"/>
          <w:sz w:val="28"/>
          <w:szCs w:val="28"/>
        </w:rPr>
        <w:t>“</w:t>
      </w:r>
      <w:r>
        <w:rPr>
          <w:rFonts w:hint="eastAsia" w:ascii="宋体" w:hAnsi="宋体" w:cs="宋体"/>
          <w:sz w:val="28"/>
          <w:szCs w:val="28"/>
        </w:rPr>
        <w:t>谁损毁，谁复垦</w:t>
      </w:r>
      <w:r>
        <w:rPr>
          <w:rFonts w:hint="eastAsia" w:ascii="宋体" w:hAnsi="宋体"/>
          <w:sz w:val="28"/>
          <w:szCs w:val="28"/>
        </w:rPr>
        <w:t>”</w:t>
      </w:r>
      <w:r>
        <w:rPr>
          <w:rFonts w:hint="eastAsia" w:ascii="宋体" w:hAnsi="宋体" w:cs="宋体"/>
          <w:sz w:val="28"/>
          <w:szCs w:val="28"/>
        </w:rPr>
        <w:t>的原则，基于对社会、对国家、对人民负责的态度，切实肩负起对损毁土地的复垦修复责任和义务，将复垦目标、任务、措施、资金等落到实处。</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6</w:t>
      </w:r>
      <w:r>
        <w:rPr>
          <w:rFonts w:hint="eastAsia" w:ascii="宋体" w:hAnsi="宋体" w:cs="宋体"/>
          <w:sz w:val="28"/>
          <w:szCs w:val="28"/>
        </w:rPr>
        <w:t>）通过科学技术实现受损生态系统的系统性修复，最终实现</w:t>
      </w:r>
      <w:r>
        <w:rPr>
          <w:rFonts w:hint="eastAsia" w:ascii="宋体" w:hAnsi="宋体"/>
          <w:sz w:val="28"/>
          <w:szCs w:val="28"/>
        </w:rPr>
        <w:t>“</w:t>
      </w:r>
      <w:r>
        <w:rPr>
          <w:rFonts w:hint="eastAsia" w:ascii="宋体" w:hAnsi="宋体" w:cs="宋体"/>
          <w:sz w:val="28"/>
          <w:szCs w:val="28"/>
        </w:rPr>
        <w:t>开发与保护并重、修复与利用协调</w:t>
      </w:r>
      <w:r>
        <w:rPr>
          <w:rFonts w:hint="eastAsia" w:ascii="宋体" w:hAnsi="宋体"/>
          <w:sz w:val="28"/>
          <w:szCs w:val="28"/>
        </w:rPr>
        <w:t>”</w:t>
      </w:r>
      <w:r>
        <w:rPr>
          <w:rFonts w:hint="eastAsia" w:ascii="宋体" w:hAnsi="宋体" w:cs="宋体"/>
          <w:sz w:val="28"/>
          <w:szCs w:val="28"/>
        </w:rPr>
        <w:t>的矿业绿色发展目标。</w:t>
      </w:r>
      <w:r>
        <w:rPr>
          <w:rFonts w:hint="eastAsia" w:ascii="宋体" w:hAnsi="宋体"/>
          <w:sz w:val="28"/>
          <w:szCs w:val="28"/>
        </w:rPr>
        <w:t xml:space="preserve"> </w:t>
      </w:r>
    </w:p>
    <w:p>
      <w:pPr>
        <w:ind w:firstLine="560"/>
        <w:rPr>
          <w:rFonts w:ascii="宋体" w:hAnsi="宋体"/>
          <w:sz w:val="28"/>
          <w:szCs w:val="28"/>
        </w:rPr>
      </w:pPr>
      <w:r>
        <w:rPr>
          <w:rFonts w:hint="eastAsia" w:ascii="宋体" w:hAnsi="宋体" w:cs="宋体"/>
          <w:sz w:val="28"/>
          <w:szCs w:val="28"/>
        </w:rPr>
        <w:t>（</w:t>
      </w:r>
      <w:r>
        <w:rPr>
          <w:rFonts w:hint="eastAsia" w:ascii="宋体" w:hAnsi="宋体"/>
          <w:sz w:val="28"/>
          <w:szCs w:val="28"/>
        </w:rPr>
        <w:t>7</w:t>
      </w:r>
      <w:r>
        <w:rPr>
          <w:rFonts w:hint="eastAsia" w:ascii="宋体" w:hAnsi="宋体" w:cs="宋体"/>
          <w:sz w:val="28"/>
          <w:szCs w:val="28"/>
        </w:rPr>
        <w:t>）为政府监管矿山企业落实主体责任和生态修复费用提取提供依据，促进矿山企业绿色发展。</w:t>
      </w:r>
      <w:bookmarkEnd w:id="43"/>
    </w:p>
    <w:p>
      <w:pPr>
        <w:spacing w:line="360" w:lineRule="auto"/>
        <w:ind w:firstLine="560" w:firstLineChars="200"/>
        <w:rPr>
          <w:bCs/>
          <w:sz w:val="28"/>
          <w:szCs w:val="28"/>
        </w:rPr>
      </w:pPr>
      <w:r>
        <w:rPr>
          <w:rFonts w:hint="eastAsia" w:ascii="宋体" w:hAnsi="宋体"/>
          <w:snapToGrid w:val="0"/>
          <w:sz w:val="28"/>
          <w:szCs w:val="28"/>
        </w:rPr>
        <w:t>（8）协助矿山完成绿色矿山建设。</w:t>
      </w:r>
    </w:p>
    <w:p>
      <w:pPr>
        <w:spacing w:line="360" w:lineRule="auto"/>
        <w:ind w:firstLine="480" w:firstLineChars="200"/>
        <w:rPr>
          <w:bCs/>
          <w:iCs/>
          <w:sz w:val="24"/>
        </w:rPr>
        <w:sectPr>
          <w:footerReference r:id="rId4" w:type="default"/>
          <w:pgSz w:w="11906" w:h="16838"/>
          <w:pgMar w:top="1440" w:right="1418" w:bottom="1440" w:left="1418" w:header="851" w:footer="992" w:gutter="0"/>
          <w:pgNumType w:start="1"/>
          <w:cols w:space="425" w:num="1"/>
          <w:docGrid w:type="lines" w:linePitch="312" w:charSpace="0"/>
        </w:sectPr>
      </w:pPr>
    </w:p>
    <w:bookmarkEnd w:id="7"/>
    <w:bookmarkEnd w:id="8"/>
    <w:bookmarkEnd w:id="9"/>
    <w:p>
      <w:pPr>
        <w:adjustRightInd w:val="0"/>
        <w:snapToGrid w:val="0"/>
        <w:jc w:val="center"/>
        <w:rPr>
          <w:b/>
          <w:sz w:val="28"/>
          <w:szCs w:val="28"/>
        </w:rPr>
      </w:pPr>
      <w:bookmarkStart w:id="44" w:name="_Hlk202169066"/>
      <w:r>
        <w:rPr>
          <w:rFonts w:hint="eastAsia" w:ascii="Calibri" w:hAnsi="Calibri" w:cs="Calibri"/>
          <w:b/>
          <w:kern w:val="0"/>
          <w:sz w:val="32"/>
          <w:szCs w:val="32"/>
        </w:rPr>
        <w:t xml:space="preserve">第二部分     </w:t>
      </w:r>
      <w:r>
        <w:rPr>
          <w:rFonts w:ascii="Calibri" w:hAnsi="Calibri" w:cs="Calibri"/>
          <w:b/>
          <w:kern w:val="0"/>
          <w:sz w:val="32"/>
          <w:szCs w:val="32"/>
        </w:rPr>
        <w:t>矿区生态修复报告表</w:t>
      </w:r>
    </w:p>
    <w:tbl>
      <w:tblPr>
        <w:tblStyle w:val="57"/>
        <w:tblW w:w="5172" w:type="pct"/>
        <w:tblInd w:w="0" w:type="dxa"/>
        <w:tblLayout w:type="fixed"/>
        <w:tblCellMar>
          <w:top w:w="0" w:type="dxa"/>
          <w:left w:w="108" w:type="dxa"/>
          <w:bottom w:w="0" w:type="dxa"/>
          <w:right w:w="108" w:type="dxa"/>
        </w:tblCellMar>
      </w:tblPr>
      <w:tblGrid>
        <w:gridCol w:w="475"/>
        <w:gridCol w:w="1806"/>
        <w:gridCol w:w="13"/>
        <w:gridCol w:w="83"/>
        <w:gridCol w:w="2407"/>
        <w:gridCol w:w="13"/>
        <w:gridCol w:w="1068"/>
        <w:gridCol w:w="13"/>
        <w:gridCol w:w="1247"/>
        <w:gridCol w:w="1204"/>
        <w:gridCol w:w="1276"/>
      </w:tblGrid>
      <w:tr>
        <w:tblPrEx>
          <w:tblCellMar>
            <w:top w:w="0" w:type="dxa"/>
            <w:left w:w="108" w:type="dxa"/>
            <w:bottom w:w="0" w:type="dxa"/>
            <w:right w:w="108" w:type="dxa"/>
          </w:tblCellMar>
        </w:tblPrEx>
        <w:trPr>
          <w:trHeight w:val="422" w:hRule="atLeast"/>
        </w:trPr>
        <w:tc>
          <w:tcPr>
            <w:tcW w:w="2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Calibri" w:hAnsi="Calibri" w:cs="Calibri"/>
                <w:color w:val="000000"/>
                <w:kern w:val="0"/>
              </w:rPr>
            </w:pPr>
            <w:r>
              <w:rPr>
                <w:rFonts w:ascii="Calibri" w:hAnsi="Calibri" w:cs="Calibri"/>
                <w:color w:val="000000"/>
                <w:kern w:val="0"/>
              </w:rPr>
              <w:t>采矿</w:t>
            </w:r>
            <w:r>
              <w:rPr>
                <w:rFonts w:ascii="Calibri" w:hAnsi="Calibri" w:cs="Calibri"/>
                <w:color w:val="000000"/>
                <w:kern w:val="0"/>
              </w:rPr>
              <w:br w:type="textWrapping"/>
            </w:r>
            <w:r>
              <w:rPr>
                <w:rFonts w:ascii="Calibri" w:hAnsi="Calibri" w:cs="Calibri"/>
                <w:color w:val="000000"/>
                <w:kern w:val="0"/>
              </w:rPr>
              <w:t>权人</w:t>
            </w:r>
            <w:r>
              <w:rPr>
                <w:rFonts w:ascii="Calibri" w:hAnsi="Calibri" w:cs="Calibri"/>
                <w:color w:val="000000"/>
                <w:kern w:val="0"/>
              </w:rPr>
              <w:br w:type="textWrapping"/>
            </w:r>
            <w:r>
              <w:rPr>
                <w:rFonts w:ascii="Calibri" w:hAnsi="Calibri" w:cs="Calibri"/>
                <w:color w:val="000000"/>
                <w:kern w:val="0"/>
              </w:rPr>
              <w:t>信息</w:t>
            </w:r>
          </w:p>
        </w:tc>
        <w:tc>
          <w:tcPr>
            <w:tcW w:w="990" w:type="pct"/>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采矿权人名称</w:t>
            </w:r>
          </w:p>
        </w:tc>
        <w:tc>
          <w:tcPr>
            <w:tcW w:w="3763"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hint="eastAsia" w:cs="Calibri" w:asciiTheme="minorEastAsia" w:hAnsiTheme="minorEastAsia" w:eastAsiaTheme="minorEastAsia"/>
                <w:bCs/>
                <w:color w:val="000000"/>
                <w:kern w:val="0"/>
              </w:rPr>
              <w:t>禄劝彝族苗族自治县则黑乡路西老采石场</w:t>
            </w:r>
          </w:p>
        </w:tc>
      </w:tr>
      <w:tr>
        <w:tblPrEx>
          <w:tblCellMar>
            <w:top w:w="0" w:type="dxa"/>
            <w:left w:w="108" w:type="dxa"/>
            <w:bottom w:w="0" w:type="dxa"/>
            <w:right w:w="108" w:type="dxa"/>
          </w:tblCellMar>
        </w:tblPrEx>
        <w:trPr>
          <w:trHeight w:val="441"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统一社会信用代码</w:t>
            </w:r>
          </w:p>
        </w:tc>
        <w:tc>
          <w:tcPr>
            <w:tcW w:w="1253" w:type="pct"/>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rPr>
              <w:t>***</w:t>
            </w:r>
          </w:p>
        </w:tc>
        <w:tc>
          <w:tcPr>
            <w:tcW w:w="1219" w:type="pct"/>
            <w:gridSpan w:val="4"/>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联系人</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刘</w:t>
            </w:r>
            <w:r>
              <w:rPr>
                <w:rFonts w:hint="eastAsia"/>
              </w:rPr>
              <w:t>***</w:t>
            </w:r>
          </w:p>
        </w:tc>
      </w:tr>
      <w:tr>
        <w:tblPrEx>
          <w:tblCellMar>
            <w:top w:w="0" w:type="dxa"/>
            <w:left w:w="108" w:type="dxa"/>
            <w:bottom w:w="0" w:type="dxa"/>
            <w:right w:w="108" w:type="dxa"/>
          </w:tblCellMar>
        </w:tblPrEx>
        <w:trPr>
          <w:trHeight w:val="617"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联系地址</w:t>
            </w:r>
          </w:p>
        </w:tc>
        <w:tc>
          <w:tcPr>
            <w:tcW w:w="1253" w:type="pct"/>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rPr>
              <w:t>***</w:t>
            </w:r>
          </w:p>
        </w:tc>
        <w:tc>
          <w:tcPr>
            <w:tcW w:w="1219" w:type="pct"/>
            <w:gridSpan w:val="4"/>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联系电话</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139</w:t>
            </w:r>
            <w:r>
              <w:rPr>
                <w:rFonts w:hint="eastAsia"/>
              </w:rPr>
              <w:t>***</w:t>
            </w:r>
          </w:p>
        </w:tc>
      </w:tr>
      <w:tr>
        <w:tblPrEx>
          <w:tblCellMar>
            <w:top w:w="0" w:type="dxa"/>
            <w:left w:w="108" w:type="dxa"/>
            <w:bottom w:w="0" w:type="dxa"/>
            <w:right w:w="108" w:type="dxa"/>
          </w:tblCellMar>
        </w:tblPrEx>
        <w:trPr>
          <w:trHeight w:val="473"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采矿权</w:t>
            </w:r>
            <w:bookmarkStart w:id="132" w:name="_GoBack"/>
            <w:bookmarkEnd w:id="132"/>
            <w:r>
              <w:rPr>
                <w:rFonts w:cs="Calibri" w:asciiTheme="minorEastAsia" w:hAnsiTheme="minorEastAsia" w:eastAsiaTheme="minorEastAsia"/>
                <w:color w:val="000000"/>
                <w:kern w:val="0"/>
              </w:rPr>
              <w:t>证号</w:t>
            </w:r>
          </w:p>
        </w:tc>
        <w:tc>
          <w:tcPr>
            <w:tcW w:w="1253" w:type="pct"/>
            <w:tcBorders>
              <w:top w:val="single" w:color="000000" w:sz="4" w:space="0"/>
              <w:left w:val="nil"/>
              <w:bottom w:val="single" w:color="000000" w:sz="4" w:space="0"/>
              <w:right w:val="single" w:color="000000" w:sz="4" w:space="0"/>
            </w:tcBorders>
            <w:shd w:val="clear" w:color="auto" w:fill="auto"/>
            <w:noWrap/>
            <w:vAlign w:val="center"/>
          </w:tcPr>
          <w:p>
            <w:pPr>
              <w:jc w:val="center"/>
              <w:rPr>
                <w:rFonts w:asciiTheme="minorEastAsia" w:hAnsiTheme="minorEastAsia" w:eastAsiaTheme="minorEastAsia"/>
                <w:color w:val="000000"/>
                <w:kern w:val="0"/>
              </w:rPr>
            </w:pPr>
            <w:r>
              <w:rPr>
                <w:rFonts w:hint="eastAsia"/>
              </w:rPr>
              <w:t>***</w:t>
            </w:r>
          </w:p>
        </w:tc>
        <w:tc>
          <w:tcPr>
            <w:tcW w:w="1219" w:type="pct"/>
            <w:gridSpan w:val="4"/>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开采主矿种</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cs="Calibri" w:asciiTheme="minorEastAsia" w:hAnsiTheme="minorEastAsia" w:eastAsiaTheme="minorEastAsia"/>
                <w:color w:val="000000"/>
                <w:kern w:val="0"/>
              </w:rPr>
            </w:pPr>
            <w:r>
              <w:rPr>
                <w:rFonts w:hint="eastAsia" w:cs="仿宋_GB2312" w:asciiTheme="minorEastAsia" w:hAnsiTheme="minorEastAsia" w:eastAsiaTheme="minorEastAsia"/>
                <w:snapToGrid w:val="0"/>
              </w:rPr>
              <w:t>建筑石料用灰岩</w:t>
            </w:r>
          </w:p>
        </w:tc>
      </w:tr>
      <w:tr>
        <w:tblPrEx>
          <w:tblCellMar>
            <w:top w:w="0" w:type="dxa"/>
            <w:left w:w="108" w:type="dxa"/>
            <w:bottom w:w="0" w:type="dxa"/>
            <w:right w:w="108" w:type="dxa"/>
          </w:tblCellMar>
        </w:tblPrEx>
        <w:trPr>
          <w:trHeight w:val="492"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采矿权面积</w:t>
            </w:r>
          </w:p>
        </w:tc>
        <w:tc>
          <w:tcPr>
            <w:tcW w:w="1253" w:type="pct"/>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rPr>
              <w:t>***</w:t>
            </w:r>
            <w:r>
              <w:rPr>
                <w:rFonts w:hint="eastAsia" w:asciiTheme="minorEastAsia" w:hAnsiTheme="minorEastAsia" w:eastAsiaTheme="minorEastAsia"/>
                <w:bCs/>
                <w:kern w:val="0"/>
              </w:rPr>
              <w:t>km</w:t>
            </w:r>
            <w:r>
              <w:rPr>
                <w:rFonts w:hint="eastAsia" w:asciiTheme="minorEastAsia" w:hAnsiTheme="minorEastAsia" w:eastAsiaTheme="minorEastAsia"/>
                <w:bCs/>
                <w:kern w:val="0"/>
                <w:vertAlign w:val="superscript"/>
              </w:rPr>
              <w:t>2</w:t>
            </w:r>
          </w:p>
        </w:tc>
        <w:tc>
          <w:tcPr>
            <w:tcW w:w="1219" w:type="pct"/>
            <w:gridSpan w:val="4"/>
            <w:tcBorders>
              <w:top w:val="nil"/>
              <w:left w:val="nil"/>
              <w:bottom w:val="single" w:color="000000" w:sz="4" w:space="0"/>
              <w:right w:val="single" w:color="000000" w:sz="4" w:space="0"/>
            </w:tcBorders>
            <w:shd w:val="clear" w:color="auto" w:fill="auto"/>
            <w:vAlign w:val="center"/>
          </w:tcPr>
          <w:p>
            <w:pPr>
              <w:widowControl/>
              <w:jc w:val="center"/>
              <w:rPr>
                <w:rFonts w:asciiTheme="minorEastAsia" w:hAnsiTheme="minorEastAsia" w:eastAsiaTheme="minorEastAsia"/>
                <w:color w:val="000000"/>
                <w:kern w:val="0"/>
              </w:rPr>
            </w:pPr>
            <w:r>
              <w:rPr>
                <w:rFonts w:asciiTheme="minorEastAsia" w:hAnsiTheme="minorEastAsia" w:eastAsiaTheme="minorEastAsia"/>
                <w:color w:val="000000"/>
                <w:kern w:val="0"/>
              </w:rPr>
              <w:t>采矿权拐点坐标</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rPr>
              <w:t>***</w:t>
            </w:r>
          </w:p>
        </w:tc>
      </w:tr>
      <w:tr>
        <w:tblPrEx>
          <w:tblCellMar>
            <w:top w:w="0" w:type="dxa"/>
            <w:left w:w="108" w:type="dxa"/>
            <w:bottom w:w="0" w:type="dxa"/>
            <w:right w:w="108" w:type="dxa"/>
          </w:tblCellMar>
        </w:tblPrEx>
        <w:trPr>
          <w:trHeight w:val="981"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采矿权有效期限</w:t>
            </w:r>
          </w:p>
        </w:tc>
        <w:tc>
          <w:tcPr>
            <w:tcW w:w="1253" w:type="pct"/>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asciiTheme="minorEastAsia" w:hAnsiTheme="minorEastAsia" w:eastAsiaTheme="minorEastAsia"/>
                <w:bCs/>
              </w:rPr>
              <w:t>5年（</w:t>
            </w:r>
            <w:r>
              <w:rPr>
                <w:rFonts w:hint="eastAsia"/>
              </w:rPr>
              <w:t>***</w:t>
            </w:r>
            <w:r>
              <w:rPr>
                <w:rFonts w:hint="eastAsia" w:asciiTheme="minorEastAsia" w:hAnsiTheme="minorEastAsia" w:eastAsiaTheme="minorEastAsia"/>
                <w:bCs/>
              </w:rPr>
              <w:t>年</w:t>
            </w:r>
            <w:r>
              <w:rPr>
                <w:rFonts w:hint="eastAsia"/>
              </w:rPr>
              <w:t>***</w:t>
            </w:r>
            <w:r>
              <w:rPr>
                <w:rFonts w:hint="eastAsia" w:asciiTheme="minorEastAsia" w:hAnsiTheme="minorEastAsia" w:eastAsiaTheme="minorEastAsia"/>
                <w:bCs/>
              </w:rPr>
              <w:t>月</w:t>
            </w:r>
            <w:r>
              <w:rPr>
                <w:rFonts w:hint="eastAsia"/>
              </w:rPr>
              <w:t>***</w:t>
            </w:r>
            <w:r>
              <w:rPr>
                <w:rFonts w:hint="eastAsia" w:asciiTheme="minorEastAsia" w:hAnsiTheme="minorEastAsia" w:eastAsiaTheme="minorEastAsia"/>
                <w:bCs/>
              </w:rPr>
              <w:t>日-</w:t>
            </w:r>
            <w:r>
              <w:rPr>
                <w:rFonts w:hint="eastAsia"/>
              </w:rPr>
              <w:t>***</w:t>
            </w:r>
            <w:r>
              <w:rPr>
                <w:rFonts w:hint="eastAsia" w:asciiTheme="minorEastAsia" w:hAnsiTheme="minorEastAsia" w:eastAsiaTheme="minorEastAsia"/>
                <w:bCs/>
              </w:rPr>
              <w:t>年</w:t>
            </w:r>
            <w:r>
              <w:rPr>
                <w:rFonts w:hint="eastAsia"/>
              </w:rPr>
              <w:t>***</w:t>
            </w:r>
            <w:r>
              <w:rPr>
                <w:rFonts w:hint="eastAsia" w:asciiTheme="minorEastAsia" w:hAnsiTheme="minorEastAsia" w:eastAsiaTheme="minorEastAsia"/>
                <w:bCs/>
              </w:rPr>
              <w:t>月</w:t>
            </w:r>
            <w:r>
              <w:rPr>
                <w:rFonts w:hint="eastAsia"/>
              </w:rPr>
              <w:t>***</w:t>
            </w:r>
            <w:r>
              <w:rPr>
                <w:rFonts w:hint="eastAsia" w:asciiTheme="minorEastAsia" w:hAnsiTheme="minorEastAsia" w:eastAsiaTheme="minorEastAsia"/>
                <w:bCs/>
              </w:rPr>
              <w:t>日）</w:t>
            </w:r>
          </w:p>
        </w:tc>
        <w:tc>
          <w:tcPr>
            <w:tcW w:w="1219" w:type="pct"/>
            <w:gridSpan w:val="4"/>
            <w:tcBorders>
              <w:top w:val="nil"/>
              <w:left w:val="nil"/>
              <w:bottom w:val="single" w:color="000000" w:sz="4" w:space="0"/>
              <w:right w:val="single" w:color="000000" w:sz="4" w:space="0"/>
            </w:tcBorders>
            <w:shd w:val="clear" w:color="auto" w:fill="auto"/>
            <w:vAlign w:val="center"/>
          </w:tcPr>
          <w:p>
            <w:pPr>
              <w:widowControl/>
              <w:jc w:val="center"/>
              <w:rPr>
                <w:rFonts w:asciiTheme="minorEastAsia" w:hAnsiTheme="minorEastAsia" w:eastAsiaTheme="minorEastAsia"/>
                <w:color w:val="000000"/>
                <w:kern w:val="0"/>
              </w:rPr>
            </w:pPr>
            <w:r>
              <w:rPr>
                <w:rFonts w:asciiTheme="minorEastAsia" w:hAnsiTheme="minorEastAsia" w:eastAsiaTheme="minorEastAsia"/>
                <w:color w:val="000000"/>
                <w:kern w:val="0"/>
              </w:rPr>
              <w:t>矿区生态修复报告服务期限</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asciiTheme="minorEastAsia" w:hAnsiTheme="minorEastAsia" w:eastAsiaTheme="minorEastAsia"/>
                <w:color w:val="000000"/>
                <w:kern w:val="0"/>
              </w:rPr>
            </w:pPr>
            <w:r>
              <w:rPr>
                <w:rFonts w:hint="eastAsia" w:asciiTheme="minorEastAsia" w:hAnsiTheme="minorEastAsia" w:eastAsiaTheme="minorEastAsia"/>
                <w:color w:val="000000"/>
                <w:kern w:val="0"/>
              </w:rPr>
              <w:t>22</w:t>
            </w:r>
            <w:r>
              <w:rPr>
                <w:rFonts w:asciiTheme="minorEastAsia" w:hAnsiTheme="minorEastAsia" w:eastAsiaTheme="minorEastAsia"/>
                <w:color w:val="000000"/>
                <w:kern w:val="0"/>
              </w:rPr>
              <w:t>年（</w:t>
            </w:r>
            <w:r>
              <w:rPr>
                <w:rFonts w:hint="eastAsia"/>
              </w:rPr>
              <w:t>***</w:t>
            </w:r>
            <w:r>
              <w:rPr>
                <w:rFonts w:asciiTheme="minorEastAsia" w:hAnsiTheme="minorEastAsia" w:eastAsiaTheme="minorEastAsia"/>
                <w:color w:val="000000"/>
                <w:kern w:val="0"/>
              </w:rPr>
              <w:t>年</w:t>
            </w:r>
            <w:r>
              <w:rPr>
                <w:rFonts w:hint="eastAsia"/>
              </w:rPr>
              <w:t>***</w:t>
            </w:r>
            <w:r>
              <w:rPr>
                <w:rFonts w:asciiTheme="minorEastAsia" w:hAnsiTheme="minorEastAsia" w:eastAsiaTheme="minorEastAsia"/>
                <w:color w:val="000000"/>
                <w:kern w:val="0"/>
              </w:rPr>
              <w:t>月</w:t>
            </w:r>
            <w:r>
              <w:rPr>
                <w:rFonts w:asciiTheme="minorEastAsia" w:hAnsiTheme="minorEastAsia" w:eastAsiaTheme="minorEastAsia"/>
              </w:rPr>
              <w:t>～</w:t>
            </w:r>
            <w:r>
              <w:rPr>
                <w:rFonts w:hint="eastAsia"/>
              </w:rPr>
              <w:t>***</w:t>
            </w:r>
            <w:r>
              <w:rPr>
                <w:rFonts w:asciiTheme="minorEastAsia" w:hAnsiTheme="minorEastAsia" w:eastAsiaTheme="minorEastAsia"/>
              </w:rPr>
              <w:t>年</w:t>
            </w:r>
            <w:r>
              <w:rPr>
                <w:rFonts w:hint="eastAsia"/>
              </w:rPr>
              <w:t>***</w:t>
            </w:r>
            <w:r>
              <w:rPr>
                <w:rFonts w:asciiTheme="minorEastAsia" w:hAnsiTheme="minorEastAsia" w:eastAsiaTheme="minorEastAsia"/>
              </w:rPr>
              <w:t>月</w:t>
            </w:r>
            <w:r>
              <w:rPr>
                <w:rFonts w:asciiTheme="minorEastAsia" w:hAnsiTheme="minorEastAsia" w:eastAsiaTheme="minorEastAsia"/>
                <w:color w:val="000000"/>
                <w:kern w:val="0"/>
              </w:rPr>
              <w:t>）</w:t>
            </w:r>
          </w:p>
        </w:tc>
      </w:tr>
      <w:tr>
        <w:tblPrEx>
          <w:tblCellMar>
            <w:top w:w="0" w:type="dxa"/>
            <w:left w:w="108" w:type="dxa"/>
            <w:bottom w:w="0" w:type="dxa"/>
            <w:right w:w="108" w:type="dxa"/>
          </w:tblCellMar>
        </w:tblPrEx>
        <w:trPr>
          <w:trHeight w:val="896" w:hRule="atLeast"/>
        </w:trPr>
        <w:tc>
          <w:tcPr>
            <w:tcW w:w="247"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color w:val="000000"/>
                <w:kern w:val="0"/>
              </w:rPr>
            </w:pPr>
            <w:r>
              <w:rPr>
                <w:rFonts w:ascii="Calibri" w:hAnsi="Calibri" w:cs="Calibri"/>
                <w:color w:val="000000"/>
                <w:kern w:val="0"/>
              </w:rPr>
              <w:t>方案编制情形</w:t>
            </w:r>
          </w:p>
        </w:tc>
        <w:tc>
          <w:tcPr>
            <w:tcW w:w="3763"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color w:val="000000"/>
                <w:kern w:val="0"/>
              </w:rPr>
            </w:pPr>
            <w:r>
              <w:rPr>
                <w:color w:val="000000"/>
                <w:kern w:val="0"/>
              </w:rPr>
              <w:t>□扩大开采区域   □缩小开采区域    □首次申请采矿许可</w:t>
            </w:r>
          </w:p>
          <w:p>
            <w:pPr>
              <w:widowControl/>
              <w:jc w:val="left"/>
              <w:rPr>
                <w:color w:val="000000"/>
                <w:kern w:val="0"/>
              </w:rPr>
            </w:pPr>
            <w:r>
              <w:rPr>
                <w:color w:val="000000"/>
                <w:kern w:val="0"/>
              </w:rPr>
              <w:t xml:space="preserve">□变更开采方式   □变更开采主矿种  </w:t>
            </w:r>
            <w:bookmarkStart w:id="45" w:name="OLE_LINK419"/>
            <w:r>
              <w:rPr>
                <w:color w:val="000000"/>
                <w:kern w:val="0"/>
              </w:rPr>
              <w:t>□</w:t>
            </w:r>
            <w:bookmarkEnd w:id="45"/>
            <w:r>
              <w:rPr>
                <w:color w:val="000000"/>
                <w:kern w:val="0"/>
              </w:rPr>
              <w:t xml:space="preserve">延续    </w:t>
            </w:r>
            <w:r>
              <w:rPr>
                <w:rFonts w:hint="eastAsia" w:ascii="MS Gothic" w:hAnsi="MS Gothic" w:eastAsia="MS Gothic" w:cs="MS Gothic"/>
                <w:color w:val="000000"/>
                <w:kern w:val="0"/>
              </w:rPr>
              <w:t>☑</w:t>
            </w:r>
            <w:r>
              <w:rPr>
                <w:color w:val="000000"/>
                <w:kern w:val="0"/>
              </w:rPr>
              <w:t>其他</w:t>
            </w:r>
          </w:p>
        </w:tc>
      </w:tr>
      <w:tr>
        <w:tblPrEx>
          <w:tblCellMar>
            <w:top w:w="0" w:type="dxa"/>
            <w:left w:w="108" w:type="dxa"/>
            <w:bottom w:w="0" w:type="dxa"/>
            <w:right w:w="108" w:type="dxa"/>
          </w:tblCellMar>
        </w:tblPrEx>
        <w:trPr>
          <w:trHeight w:val="554" w:hRule="atLeast"/>
        </w:trPr>
        <w:tc>
          <w:tcPr>
            <w:tcW w:w="247" w:type="pct"/>
            <w:vMerge w:val="restart"/>
            <w:tcBorders>
              <w:top w:val="nil"/>
              <w:left w:val="single" w:color="000000" w:sz="4" w:space="0"/>
              <w:right w:val="single" w:color="000000" w:sz="4" w:space="0"/>
            </w:tcBorders>
            <w:shd w:val="clear" w:color="auto" w:fill="auto"/>
            <w:vAlign w:val="center"/>
          </w:tcPr>
          <w:p>
            <w:pPr>
              <w:widowControl/>
              <w:jc w:val="left"/>
              <w:rPr>
                <w:rFonts w:ascii="Calibri" w:hAnsi="Calibri" w:cs="Calibri"/>
                <w:color w:val="000000"/>
                <w:kern w:val="0"/>
              </w:rPr>
            </w:pPr>
            <w:r>
              <w:rPr>
                <w:rFonts w:hint="eastAsia" w:ascii="Calibri" w:hAnsi="Calibri" w:cs="Calibri"/>
                <w:color w:val="000000"/>
                <w:kern w:val="0"/>
              </w:rPr>
              <w:t>方案编制单位</w:t>
            </w: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color w:val="000000"/>
                <w:kern w:val="0"/>
              </w:rPr>
            </w:pPr>
            <w:r>
              <w:rPr>
                <w:rFonts w:ascii="Calibri" w:hAnsi="Calibri" w:cs="Calibri"/>
                <w:color w:val="000000"/>
                <w:kern w:val="0"/>
              </w:rPr>
              <w:t>单位名称</w:t>
            </w:r>
          </w:p>
        </w:tc>
        <w:tc>
          <w:tcPr>
            <w:tcW w:w="3763" w:type="pct"/>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color w:val="000000"/>
                <w:kern w:val="0"/>
              </w:rPr>
            </w:pPr>
            <w:bookmarkStart w:id="46" w:name="_Hlk225168002"/>
            <w:r>
              <w:rPr>
                <w:rFonts w:ascii="宋体" w:hAnsi="宋体" w:cs="仿宋_GB2312"/>
                <w:bCs/>
                <w:snapToGrid w:val="0"/>
              </w:rPr>
              <w:t>云南亿能地质勘察设计有限公司</w:t>
            </w:r>
            <w:bookmarkEnd w:id="46"/>
          </w:p>
        </w:tc>
      </w:tr>
      <w:tr>
        <w:tblPrEx>
          <w:tblCellMar>
            <w:top w:w="0" w:type="dxa"/>
            <w:left w:w="108" w:type="dxa"/>
            <w:bottom w:w="0" w:type="dxa"/>
            <w:right w:w="108" w:type="dxa"/>
          </w:tblCellMar>
        </w:tblPrEx>
        <w:trPr>
          <w:trHeight w:val="682"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color w:val="000000"/>
                <w:kern w:val="0"/>
              </w:rPr>
            </w:pPr>
            <w:r>
              <w:rPr>
                <w:rFonts w:ascii="Calibri" w:hAnsi="Calibri" w:cs="Calibri"/>
                <w:color w:val="000000"/>
                <w:kern w:val="0"/>
              </w:rPr>
              <w:t>统一社会信用代码</w:t>
            </w:r>
          </w:p>
        </w:tc>
        <w:tc>
          <w:tcPr>
            <w:tcW w:w="1260" w:type="pct"/>
            <w:gridSpan w:val="2"/>
            <w:tcBorders>
              <w:top w:val="single" w:color="000000" w:sz="4" w:space="0"/>
              <w:left w:val="nil"/>
              <w:bottom w:val="single" w:color="000000" w:sz="4" w:space="0"/>
              <w:right w:val="single" w:color="auto" w:sz="4" w:space="0"/>
            </w:tcBorders>
            <w:shd w:val="clear" w:color="auto" w:fill="auto"/>
            <w:vAlign w:val="center"/>
          </w:tcPr>
          <w:p>
            <w:pPr>
              <w:widowControl/>
              <w:jc w:val="center"/>
              <w:rPr>
                <w:rFonts w:eastAsiaTheme="minorEastAsia"/>
                <w:color w:val="000000"/>
                <w:kern w:val="0"/>
              </w:rPr>
            </w:pPr>
            <w:r>
              <w:rPr>
                <w:rFonts w:hint="eastAsia" w:ascii="宋体" w:hAnsi="宋体" w:cs="仿宋_GB2312"/>
                <w:snapToGrid w:val="0"/>
              </w:rPr>
              <w:t>91530103568825478P</w:t>
            </w:r>
          </w:p>
        </w:tc>
        <w:tc>
          <w:tcPr>
            <w:tcW w:w="121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color w:val="000000"/>
                <w:kern w:val="0"/>
              </w:rPr>
            </w:pPr>
            <w:r>
              <w:rPr>
                <w:rFonts w:eastAsiaTheme="minorEastAsia"/>
                <w:color w:val="000000"/>
                <w:kern w:val="0"/>
              </w:rPr>
              <w:t>联系人</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eastAsiaTheme="minorEastAsia"/>
                <w:color w:val="000000"/>
                <w:kern w:val="0"/>
              </w:rPr>
            </w:pPr>
            <w:r>
              <w:rPr>
                <w:rFonts w:ascii="宋体" w:hAnsi="宋体" w:cs="仿宋_GB2312"/>
                <w:snapToGrid w:val="0"/>
              </w:rPr>
              <w:t>王</w:t>
            </w:r>
            <w:r>
              <w:rPr>
                <w:rFonts w:hint="eastAsia"/>
              </w:rPr>
              <w:t>***</w:t>
            </w:r>
          </w:p>
        </w:tc>
      </w:tr>
      <w:tr>
        <w:tblPrEx>
          <w:tblCellMar>
            <w:top w:w="0" w:type="dxa"/>
            <w:left w:w="108" w:type="dxa"/>
            <w:bottom w:w="0" w:type="dxa"/>
            <w:right w:w="108" w:type="dxa"/>
          </w:tblCellMar>
        </w:tblPrEx>
        <w:trPr>
          <w:trHeight w:val="878"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90" w:type="pct"/>
            <w:gridSpan w:val="3"/>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color w:val="000000"/>
                <w:kern w:val="0"/>
              </w:rPr>
            </w:pPr>
            <w:r>
              <w:rPr>
                <w:rFonts w:ascii="Calibri" w:hAnsi="Calibri" w:cs="Calibri"/>
                <w:color w:val="000000"/>
                <w:kern w:val="0"/>
              </w:rPr>
              <w:t>联系地址</w:t>
            </w:r>
          </w:p>
        </w:tc>
        <w:tc>
          <w:tcPr>
            <w:tcW w:w="1260" w:type="pct"/>
            <w:gridSpan w:val="2"/>
            <w:tcBorders>
              <w:top w:val="single" w:color="000000" w:sz="4" w:space="0"/>
              <w:left w:val="nil"/>
              <w:bottom w:val="single" w:color="000000" w:sz="4" w:space="0"/>
              <w:right w:val="single" w:color="auto" w:sz="4" w:space="0"/>
            </w:tcBorders>
            <w:shd w:val="clear" w:color="auto" w:fill="auto"/>
            <w:vAlign w:val="center"/>
          </w:tcPr>
          <w:p>
            <w:pPr>
              <w:jc w:val="center"/>
              <w:rPr>
                <w:rFonts w:asciiTheme="minorEastAsia" w:hAnsiTheme="minorEastAsia" w:eastAsiaTheme="minorEastAsia"/>
                <w:color w:val="000000"/>
                <w:kern w:val="0"/>
              </w:rPr>
            </w:pPr>
            <w:r>
              <w:rPr>
                <w:rFonts w:asciiTheme="minorEastAsia" w:hAnsiTheme="minorEastAsia" w:eastAsiaTheme="minorEastAsia"/>
                <w:color w:val="000000"/>
                <w:kern w:val="0"/>
              </w:rPr>
              <w:t>云南省昆明市盘龙区金辰街道办事处北京路同德广场</w:t>
            </w:r>
            <w:r>
              <w:rPr>
                <w:rFonts w:hint="eastAsia" w:asciiTheme="minorEastAsia" w:hAnsiTheme="minorEastAsia" w:eastAsiaTheme="minorEastAsia"/>
                <w:color w:val="000000"/>
                <w:kern w:val="0"/>
              </w:rPr>
              <w:t>A7</w:t>
            </w:r>
            <w:r>
              <w:rPr>
                <w:rFonts w:asciiTheme="minorEastAsia" w:hAnsiTheme="minorEastAsia" w:eastAsiaTheme="minorEastAsia"/>
                <w:color w:val="000000"/>
                <w:kern w:val="0"/>
              </w:rPr>
              <w:t>地块办公楼</w:t>
            </w:r>
            <w:r>
              <w:rPr>
                <w:rFonts w:hint="eastAsia" w:asciiTheme="minorEastAsia" w:hAnsiTheme="minorEastAsia" w:eastAsiaTheme="minorEastAsia"/>
                <w:color w:val="000000"/>
                <w:kern w:val="0"/>
              </w:rPr>
              <w:t>12</w:t>
            </w:r>
            <w:r>
              <w:rPr>
                <w:rFonts w:asciiTheme="minorEastAsia" w:hAnsiTheme="minorEastAsia" w:eastAsiaTheme="minorEastAsia"/>
                <w:color w:val="000000"/>
                <w:kern w:val="0"/>
              </w:rPr>
              <w:t>层</w:t>
            </w:r>
            <w:r>
              <w:rPr>
                <w:rFonts w:hint="eastAsia" w:asciiTheme="minorEastAsia" w:hAnsiTheme="minorEastAsia" w:eastAsiaTheme="minorEastAsia"/>
                <w:color w:val="000000"/>
                <w:kern w:val="0"/>
              </w:rPr>
              <w:t>1201</w:t>
            </w:r>
            <w:r>
              <w:rPr>
                <w:rFonts w:asciiTheme="minorEastAsia" w:hAnsiTheme="minorEastAsia" w:eastAsiaTheme="minorEastAsia"/>
                <w:color w:val="000000"/>
                <w:kern w:val="0"/>
              </w:rPr>
              <w:t>号</w:t>
            </w:r>
          </w:p>
        </w:tc>
        <w:tc>
          <w:tcPr>
            <w:tcW w:w="121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color w:val="000000"/>
                <w:kern w:val="0"/>
              </w:rPr>
            </w:pPr>
            <w:r>
              <w:rPr>
                <w:rFonts w:eastAsiaTheme="minorEastAsia"/>
                <w:color w:val="000000"/>
                <w:kern w:val="0"/>
              </w:rPr>
              <w:t>联系电话</w:t>
            </w:r>
          </w:p>
        </w:tc>
        <w:tc>
          <w:tcPr>
            <w:tcW w:w="1291" w:type="pct"/>
            <w:gridSpan w:val="2"/>
            <w:tcBorders>
              <w:top w:val="single" w:color="000000" w:sz="4" w:space="0"/>
              <w:left w:val="nil"/>
              <w:bottom w:val="single" w:color="000000" w:sz="4" w:space="0"/>
              <w:right w:val="single" w:color="000000" w:sz="4" w:space="0"/>
            </w:tcBorders>
            <w:shd w:val="clear" w:color="auto" w:fill="auto"/>
            <w:noWrap/>
            <w:vAlign w:val="center"/>
          </w:tcPr>
          <w:p>
            <w:pPr>
              <w:widowControl/>
              <w:jc w:val="center"/>
              <w:rPr>
                <w:rFonts w:eastAsiaTheme="minorEastAsia"/>
                <w:color w:val="000000"/>
                <w:spacing w:val="-20"/>
                <w:kern w:val="0"/>
              </w:rPr>
            </w:pPr>
            <w:r>
              <w:rPr>
                <w:rFonts w:ascii="宋体" w:hAnsi="宋体" w:cs="仿宋_GB2312"/>
              </w:rPr>
              <w:t>137</w:t>
            </w:r>
            <w:r>
              <w:rPr>
                <w:rFonts w:hint="eastAsia"/>
              </w:rPr>
              <w:t>***</w:t>
            </w:r>
          </w:p>
        </w:tc>
      </w:tr>
      <w:tr>
        <w:tblPrEx>
          <w:tblCellMar>
            <w:top w:w="0" w:type="dxa"/>
            <w:left w:w="108" w:type="dxa"/>
            <w:bottom w:w="0" w:type="dxa"/>
            <w:right w:w="108" w:type="dxa"/>
          </w:tblCellMar>
        </w:tblPrEx>
        <w:trPr>
          <w:trHeight w:val="396"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4753" w:type="pct"/>
            <w:gridSpan w:val="10"/>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Calibri" w:hAnsi="Calibri" w:cs="Calibri"/>
                <w:color w:val="000000"/>
                <w:kern w:val="0"/>
              </w:rPr>
            </w:pPr>
            <w:r>
              <w:rPr>
                <w:rFonts w:ascii="Calibri" w:hAnsi="Calibri" w:cs="Calibri"/>
                <w:color w:val="000000"/>
                <w:kern w:val="0"/>
              </w:rPr>
              <w:t>编制负责人</w:t>
            </w:r>
          </w:p>
        </w:tc>
      </w:tr>
      <w:tr>
        <w:tblPrEx>
          <w:tblCellMar>
            <w:top w:w="0" w:type="dxa"/>
            <w:left w:w="108" w:type="dxa"/>
            <w:bottom w:w="0" w:type="dxa"/>
            <w:right w:w="108" w:type="dxa"/>
          </w:tblCellMar>
        </w:tblPrEx>
        <w:trPr>
          <w:trHeight w:val="416"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7" w:type="pct"/>
            <w:gridSpan w:val="2"/>
            <w:tcBorders>
              <w:top w:val="single" w:color="000000" w:sz="4" w:space="0"/>
              <w:left w:val="nil"/>
              <w:bottom w:val="single" w:color="000000" w:sz="4" w:space="0"/>
              <w:right w:val="single" w:color="auto" w:sz="4" w:space="0"/>
            </w:tcBorders>
            <w:shd w:val="clear" w:color="auto" w:fill="auto"/>
            <w:vAlign w:val="center"/>
          </w:tcPr>
          <w:p>
            <w:pPr>
              <w:widowControl/>
              <w:jc w:val="center"/>
              <w:rPr>
                <w:rFonts w:ascii="Calibri" w:hAnsi="Calibri" w:cs="Calibri"/>
                <w:kern w:val="0"/>
              </w:rPr>
            </w:pPr>
            <w:r>
              <w:rPr>
                <w:rFonts w:ascii="Calibri" w:hAnsi="Calibri" w:cs="Calibri"/>
                <w:kern w:val="0"/>
              </w:rPr>
              <w:t>姓名</w:t>
            </w:r>
          </w:p>
        </w:tc>
        <w:tc>
          <w:tcPr>
            <w:tcW w:w="129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Calibri" w:hAnsi="Calibri" w:cs="Calibri"/>
                <w:kern w:val="0"/>
              </w:rPr>
            </w:pPr>
            <w:r>
              <w:rPr>
                <w:rFonts w:ascii="Calibri" w:hAnsi="Calibri" w:cs="Calibri"/>
                <w:kern w:val="0"/>
              </w:rPr>
              <w:t>身份证号</w:t>
            </w:r>
          </w:p>
        </w:tc>
        <w:tc>
          <w:tcPr>
            <w:tcW w:w="563" w:type="pct"/>
            <w:gridSpan w:val="2"/>
            <w:tcBorders>
              <w:top w:val="single" w:color="000000" w:sz="4" w:space="0"/>
              <w:left w:val="nil"/>
              <w:bottom w:val="single" w:color="000000" w:sz="4" w:space="0"/>
              <w:right w:val="single" w:color="auto" w:sz="4" w:space="0"/>
            </w:tcBorders>
            <w:shd w:val="clear" w:color="auto" w:fill="auto"/>
            <w:vAlign w:val="center"/>
          </w:tcPr>
          <w:p>
            <w:pPr>
              <w:widowControl/>
              <w:jc w:val="center"/>
              <w:rPr>
                <w:rFonts w:ascii="Calibri" w:hAnsi="Calibri" w:cs="Calibri"/>
                <w:kern w:val="0"/>
              </w:rPr>
            </w:pPr>
            <w:r>
              <w:rPr>
                <w:rFonts w:ascii="Calibri" w:hAnsi="Calibri" w:cs="Calibri"/>
                <w:kern w:val="0"/>
              </w:rPr>
              <w:t xml:space="preserve">专业       </w:t>
            </w:r>
          </w:p>
        </w:tc>
        <w:tc>
          <w:tcPr>
            <w:tcW w:w="65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Calibri" w:hAnsi="Calibri" w:cs="Calibri"/>
                <w:kern w:val="0"/>
              </w:rPr>
              <w:t>职务/职称</w:t>
            </w:r>
          </w:p>
        </w:tc>
        <w:tc>
          <w:tcPr>
            <w:tcW w:w="627" w:type="pct"/>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Calibri" w:hAnsi="Calibri" w:cs="Calibri"/>
                <w:kern w:val="0"/>
              </w:rPr>
              <w:t>联系电话</w:t>
            </w:r>
          </w:p>
        </w:tc>
        <w:tc>
          <w:tcPr>
            <w:tcW w:w="664" w:type="pct"/>
            <w:tcBorders>
              <w:top w:val="nil"/>
              <w:left w:val="nil"/>
              <w:bottom w:val="single" w:color="000000" w:sz="4" w:space="0"/>
              <w:right w:val="single" w:color="000000" w:sz="4" w:space="0"/>
            </w:tcBorders>
            <w:shd w:val="clear" w:color="auto" w:fill="auto"/>
            <w:vAlign w:val="center"/>
          </w:tcPr>
          <w:p>
            <w:pPr>
              <w:snapToGrid w:val="0"/>
              <w:jc w:val="center"/>
              <w:rPr>
                <w:rFonts w:ascii="宋体" w:hAnsi="宋体" w:eastAsia="Arial" w:cs="仿宋_GB2312"/>
                <w:color w:val="000000"/>
                <w:lang w:eastAsia="en-US"/>
              </w:rPr>
            </w:pPr>
            <w:r>
              <w:rPr>
                <w:rFonts w:ascii="宋体" w:hAnsi="宋体" w:cs="仿宋_GB2312"/>
              </w:rPr>
              <w:t>签名</w:t>
            </w:r>
          </w:p>
        </w:tc>
      </w:tr>
      <w:tr>
        <w:tblPrEx>
          <w:tblCellMar>
            <w:top w:w="0" w:type="dxa"/>
            <w:left w:w="108" w:type="dxa"/>
            <w:bottom w:w="0" w:type="dxa"/>
            <w:right w:w="108" w:type="dxa"/>
          </w:tblCellMar>
        </w:tblPrEx>
        <w:trPr>
          <w:trHeight w:val="409"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7" w:type="pct"/>
            <w:gridSpan w:val="2"/>
            <w:tcBorders>
              <w:top w:val="single" w:color="000000" w:sz="4" w:space="0"/>
              <w:left w:val="nil"/>
              <w:bottom w:val="single" w:color="000000" w:sz="4" w:space="0"/>
              <w:right w:val="single" w:color="auto" w:sz="4" w:space="0"/>
            </w:tcBorders>
            <w:shd w:val="clear" w:color="auto" w:fill="auto"/>
            <w:noWrap/>
            <w:vAlign w:val="center"/>
          </w:tcPr>
          <w:p>
            <w:pPr>
              <w:widowControl/>
              <w:jc w:val="center"/>
              <w:rPr>
                <w:rFonts w:ascii="Calibri" w:hAnsi="Calibri" w:cs="Calibri"/>
                <w:kern w:val="0"/>
              </w:rPr>
            </w:pPr>
            <w:r>
              <w:rPr>
                <w:rFonts w:ascii="宋体" w:hAnsi="宋体" w:cs="仿宋_GB2312"/>
                <w:bCs/>
                <w:snapToGrid w:val="0"/>
              </w:rPr>
              <w:t>查</w:t>
            </w:r>
            <w:r>
              <w:rPr>
                <w:rFonts w:hint="eastAsia"/>
              </w:rPr>
              <w:t>***</w:t>
            </w:r>
          </w:p>
        </w:tc>
        <w:tc>
          <w:tcPr>
            <w:tcW w:w="129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Calibri" w:hAnsi="Calibri" w:cs="Calibri"/>
                <w:kern w:val="0"/>
              </w:rPr>
            </w:pPr>
            <w:r>
              <w:rPr>
                <w:rFonts w:hint="eastAsia"/>
              </w:rPr>
              <w:t>***</w:t>
            </w:r>
          </w:p>
        </w:tc>
        <w:tc>
          <w:tcPr>
            <w:tcW w:w="563" w:type="pct"/>
            <w:gridSpan w:val="2"/>
            <w:tcBorders>
              <w:top w:val="single" w:color="000000" w:sz="4" w:space="0"/>
              <w:left w:val="nil"/>
              <w:bottom w:val="single" w:color="000000" w:sz="4" w:space="0"/>
              <w:right w:val="single" w:color="auto" w:sz="4" w:space="0"/>
            </w:tcBorders>
            <w:shd w:val="clear" w:color="auto" w:fill="auto"/>
            <w:noWrap/>
            <w:vAlign w:val="center"/>
          </w:tcPr>
          <w:p>
            <w:pPr>
              <w:widowControl/>
              <w:jc w:val="center"/>
              <w:rPr>
                <w:rFonts w:ascii="Calibri" w:hAnsi="Calibri" w:cs="Calibri"/>
                <w:kern w:val="0"/>
              </w:rPr>
            </w:pPr>
            <w:r>
              <w:rPr>
                <w:rFonts w:ascii="宋体" w:hAnsi="宋体" w:cs="仿宋_GB2312"/>
              </w:rPr>
              <w:t>地</w:t>
            </w:r>
            <w:r>
              <w:rPr>
                <w:rFonts w:hint="eastAsia" w:ascii="宋体" w:hAnsi="宋体" w:cs="仿宋_GB2312"/>
              </w:rPr>
              <w:t xml:space="preserve">    </w:t>
            </w:r>
            <w:r>
              <w:rPr>
                <w:rFonts w:ascii="宋体" w:hAnsi="宋体" w:cs="仿宋_GB2312"/>
              </w:rPr>
              <w:t>质</w:t>
            </w:r>
          </w:p>
        </w:tc>
        <w:tc>
          <w:tcPr>
            <w:tcW w:w="65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宋体" w:hAnsi="宋体" w:cs="仿宋_GB2312"/>
              </w:rPr>
              <w:t>高级工程师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135***</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563"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7" w:type="pct"/>
            <w:gridSpan w:val="2"/>
            <w:tcBorders>
              <w:top w:val="single" w:color="000000" w:sz="4" w:space="0"/>
              <w:left w:val="nil"/>
              <w:bottom w:val="single" w:color="000000" w:sz="4" w:space="0"/>
              <w:right w:val="single" w:color="auto" w:sz="4" w:space="0"/>
            </w:tcBorders>
            <w:shd w:val="clear" w:color="auto" w:fill="auto"/>
            <w:noWrap/>
            <w:vAlign w:val="center"/>
          </w:tcPr>
          <w:p>
            <w:pPr>
              <w:widowControl/>
              <w:jc w:val="center"/>
              <w:rPr>
                <w:rFonts w:ascii="宋体" w:hAnsi="宋体" w:cs="仿宋_GB2312"/>
                <w:bCs/>
                <w:snapToGrid w:val="0"/>
              </w:rPr>
            </w:pPr>
            <w:r>
              <w:rPr>
                <w:rFonts w:ascii="宋体" w:hAnsi="宋体"/>
                <w:snapToGrid w:val="0"/>
              </w:rPr>
              <w:t>王</w:t>
            </w:r>
            <w:r>
              <w:rPr>
                <w:rFonts w:hint="eastAsia"/>
              </w:rPr>
              <w:t>***</w:t>
            </w:r>
          </w:p>
        </w:tc>
        <w:tc>
          <w:tcPr>
            <w:tcW w:w="129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rPr>
            </w:pPr>
            <w:r>
              <w:rPr>
                <w:rFonts w:hint="eastAsia"/>
              </w:rPr>
              <w:t>***</w:t>
            </w:r>
          </w:p>
        </w:tc>
        <w:tc>
          <w:tcPr>
            <w:tcW w:w="563" w:type="pct"/>
            <w:gridSpan w:val="2"/>
            <w:tcBorders>
              <w:top w:val="single" w:color="000000" w:sz="4" w:space="0"/>
              <w:left w:val="nil"/>
              <w:bottom w:val="single" w:color="000000" w:sz="4" w:space="0"/>
              <w:right w:val="single" w:color="auto" w:sz="4" w:space="0"/>
            </w:tcBorders>
            <w:shd w:val="clear" w:color="auto" w:fill="auto"/>
            <w:noWrap/>
            <w:vAlign w:val="center"/>
          </w:tcPr>
          <w:p>
            <w:pPr>
              <w:widowControl/>
              <w:jc w:val="center"/>
              <w:rPr>
                <w:rFonts w:ascii="Calibri" w:hAnsi="Calibri" w:cs="Calibri"/>
                <w:kern w:val="0"/>
              </w:rPr>
            </w:pPr>
            <w:r>
              <w:rPr>
                <w:rFonts w:ascii="宋体" w:hAnsi="宋体"/>
              </w:rPr>
              <w:t>工程管理</w:t>
            </w:r>
          </w:p>
        </w:tc>
        <w:tc>
          <w:tcPr>
            <w:tcW w:w="656"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宋体" w:hAnsi="宋体"/>
              </w:rPr>
              <w:t>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bookmarkStart w:id="47" w:name="OLE_LINK438"/>
            <w:r>
              <w:rPr>
                <w:rFonts w:hint="eastAsia" w:ascii="宋体" w:hAnsi="宋体"/>
              </w:rPr>
              <w:t>137</w:t>
            </w:r>
            <w:bookmarkEnd w:id="47"/>
            <w:r>
              <w:rPr>
                <w:rFonts w:hint="eastAsia" w:ascii="宋体" w:hAnsi="宋体"/>
              </w:rPr>
              <w:t>***</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473"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4753" w:type="pct"/>
            <w:gridSpan w:val="10"/>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Calibri" w:hAnsi="Calibri" w:cs="Calibri"/>
                <w:kern w:val="0"/>
              </w:rPr>
              <w:t>主要编制人员</w:t>
            </w:r>
          </w:p>
        </w:tc>
      </w:tr>
      <w:tr>
        <w:tblPrEx>
          <w:tblCellMar>
            <w:top w:w="0" w:type="dxa"/>
            <w:left w:w="108" w:type="dxa"/>
            <w:bottom w:w="0" w:type="dxa"/>
            <w:right w:w="108" w:type="dxa"/>
          </w:tblCellMar>
        </w:tblPrEx>
        <w:trPr>
          <w:trHeight w:val="565"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vAlign w:val="center"/>
          </w:tcPr>
          <w:p>
            <w:pPr>
              <w:widowControl/>
              <w:jc w:val="center"/>
              <w:rPr>
                <w:rFonts w:ascii="Calibri" w:hAnsi="Calibri" w:cs="Calibri"/>
                <w:kern w:val="0"/>
              </w:rPr>
            </w:pPr>
            <w:r>
              <w:rPr>
                <w:rFonts w:ascii="Calibri" w:hAnsi="Calibri" w:cs="Calibri"/>
                <w:kern w:val="0"/>
              </w:rPr>
              <w:t>姓名</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Calibri" w:hAnsi="Calibri" w:cs="Calibri"/>
                <w:kern w:val="0"/>
              </w:rPr>
            </w:pPr>
            <w:r>
              <w:rPr>
                <w:rFonts w:ascii="Calibri" w:hAnsi="Calibri" w:cs="Calibri"/>
                <w:kern w:val="0"/>
              </w:rPr>
              <w:t>身份证号</w:t>
            </w:r>
          </w:p>
        </w:tc>
        <w:tc>
          <w:tcPr>
            <w:tcW w:w="570" w:type="pct"/>
            <w:gridSpan w:val="3"/>
            <w:tcBorders>
              <w:top w:val="single" w:color="000000" w:sz="4" w:space="0"/>
              <w:left w:val="nil"/>
              <w:bottom w:val="single" w:color="000000" w:sz="4" w:space="0"/>
              <w:right w:val="single" w:color="auto" w:sz="4" w:space="0"/>
            </w:tcBorders>
            <w:shd w:val="clear" w:color="auto" w:fill="auto"/>
            <w:vAlign w:val="center"/>
          </w:tcPr>
          <w:p>
            <w:pPr>
              <w:widowControl/>
              <w:jc w:val="center"/>
              <w:rPr>
                <w:rFonts w:ascii="Calibri" w:hAnsi="Calibri" w:cs="Calibri"/>
                <w:kern w:val="0"/>
              </w:rPr>
            </w:pPr>
            <w:r>
              <w:rPr>
                <w:rFonts w:ascii="Calibri" w:hAnsi="Calibri" w:cs="Calibri"/>
                <w:kern w:val="0"/>
              </w:rPr>
              <w:t xml:space="preserve">专业      </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Calibri" w:hAnsi="Calibri" w:cs="Calibri"/>
                <w:kern w:val="0"/>
              </w:rPr>
              <w:t>职务/职称</w:t>
            </w:r>
          </w:p>
        </w:tc>
        <w:tc>
          <w:tcPr>
            <w:tcW w:w="627" w:type="pct"/>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kern w:val="0"/>
              </w:rPr>
            </w:pPr>
            <w:r>
              <w:rPr>
                <w:rFonts w:ascii="Calibri" w:hAnsi="Calibri" w:cs="Calibri"/>
                <w:kern w:val="0"/>
              </w:rPr>
              <w:t>联系电话</w:t>
            </w:r>
          </w:p>
        </w:tc>
        <w:tc>
          <w:tcPr>
            <w:tcW w:w="664" w:type="pct"/>
            <w:tcBorders>
              <w:top w:val="nil"/>
              <w:left w:val="nil"/>
              <w:bottom w:val="single" w:color="000000" w:sz="4" w:space="0"/>
              <w:right w:val="single" w:color="000000" w:sz="4" w:space="0"/>
            </w:tcBorders>
            <w:shd w:val="clear" w:color="auto" w:fill="auto"/>
            <w:vAlign w:val="center"/>
          </w:tcPr>
          <w:p>
            <w:pPr>
              <w:widowControl/>
              <w:jc w:val="center"/>
              <w:rPr>
                <w:rFonts w:ascii="Calibri" w:hAnsi="Calibri" w:cs="Calibri"/>
                <w:color w:val="FF0000"/>
                <w:kern w:val="0"/>
              </w:rPr>
            </w:pPr>
            <w:r>
              <w:rPr>
                <w:rFonts w:ascii="Calibri" w:hAnsi="Calibri" w:cs="Calibri"/>
                <w:kern w:val="0"/>
              </w:rPr>
              <w:t>签名</w:t>
            </w:r>
          </w:p>
        </w:tc>
      </w:tr>
      <w:tr>
        <w:tblPrEx>
          <w:tblCellMar>
            <w:top w:w="0" w:type="dxa"/>
            <w:left w:w="108" w:type="dxa"/>
            <w:bottom w:w="0" w:type="dxa"/>
            <w:right w:w="108" w:type="dxa"/>
          </w:tblCellMar>
        </w:tblPrEx>
        <w:trPr>
          <w:trHeight w:val="559"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cs="仿宋_GB2312"/>
                <w:lang w:eastAsia="en-US"/>
              </w:rPr>
            </w:pPr>
            <w:r>
              <w:rPr>
                <w:rFonts w:ascii="宋体" w:hAnsi="宋体"/>
              </w:rPr>
              <w:t>杨</w:t>
            </w:r>
            <w:r>
              <w:rPr>
                <w:rFonts w:hint="eastAsia"/>
              </w:rPr>
              <w:t>***</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Calibri" w:hAnsi="Calibri" w:cs="Calibri"/>
                <w:kern w:val="0"/>
              </w:rPr>
            </w:pPr>
            <w:r>
              <w:rPr>
                <w:rFonts w:hint="eastAsia"/>
              </w:rPr>
              <w:t>***</w:t>
            </w:r>
          </w:p>
        </w:tc>
        <w:tc>
          <w:tcPr>
            <w:tcW w:w="570" w:type="pct"/>
            <w:gridSpan w:val="3"/>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cs="仿宋_GB2312"/>
                <w:lang w:eastAsia="en-US"/>
              </w:rPr>
            </w:pPr>
            <w:r>
              <w:rPr>
                <w:rFonts w:ascii="宋体" w:hAnsi="宋体"/>
              </w:rPr>
              <w:t>地质测绘</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jc w:val="center"/>
              <w:rPr>
                <w:rFonts w:ascii="宋体" w:hAnsi="宋体" w:eastAsia="Arial" w:cs="仿宋_GB2312"/>
                <w:lang w:eastAsia="en-US"/>
              </w:rPr>
            </w:pPr>
            <w:r>
              <w:rPr>
                <w:rFonts w:ascii="宋体" w:hAnsi="宋体"/>
              </w:rPr>
              <w:t>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180***</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559"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王</w:t>
            </w:r>
            <w:r>
              <w:rPr>
                <w:rFonts w:hint="eastAsia"/>
              </w:rPr>
              <w:t>***</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rPr>
            </w:pPr>
            <w:r>
              <w:rPr>
                <w:rFonts w:hint="eastAsia"/>
              </w:rPr>
              <w:t>***</w:t>
            </w:r>
          </w:p>
        </w:tc>
        <w:tc>
          <w:tcPr>
            <w:tcW w:w="570" w:type="pct"/>
            <w:gridSpan w:val="3"/>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土地复垦</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jc w:val="center"/>
              <w:rPr>
                <w:rFonts w:ascii="宋体" w:hAnsi="宋体" w:eastAsia="Arial"/>
                <w:lang w:eastAsia="en-US"/>
              </w:rPr>
            </w:pPr>
            <w:r>
              <w:rPr>
                <w:rFonts w:ascii="宋体" w:hAnsi="宋体"/>
              </w:rPr>
              <w:t>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152***</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559"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李</w:t>
            </w:r>
            <w:r>
              <w:rPr>
                <w:rFonts w:hint="eastAsia"/>
              </w:rPr>
              <w:t>***</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rPr>
            </w:pPr>
            <w:r>
              <w:rPr>
                <w:rFonts w:hint="eastAsia"/>
              </w:rPr>
              <w:t>***</w:t>
            </w:r>
          </w:p>
        </w:tc>
        <w:tc>
          <w:tcPr>
            <w:tcW w:w="570" w:type="pct"/>
            <w:gridSpan w:val="3"/>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水工环</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jc w:val="center"/>
              <w:rPr>
                <w:rFonts w:ascii="宋体" w:hAnsi="宋体" w:eastAsia="Arial"/>
                <w:lang w:eastAsia="en-US"/>
              </w:rPr>
            </w:pPr>
            <w:r>
              <w:rPr>
                <w:rFonts w:ascii="宋体" w:hAnsi="宋体"/>
              </w:rPr>
              <w:t>助理工程师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158***</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559" w:hRule="atLeast"/>
        </w:trPr>
        <w:tc>
          <w:tcPr>
            <w:tcW w:w="247" w:type="pct"/>
            <w:vMerge w:val="continue"/>
            <w:tcBorders>
              <w:left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杨</w:t>
            </w:r>
            <w:r>
              <w:rPr>
                <w:rFonts w:hint="eastAsia"/>
              </w:rPr>
              <w:t>***</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rPr>
            </w:pPr>
            <w:r>
              <w:rPr>
                <w:rFonts w:hint="eastAsia"/>
              </w:rPr>
              <w:t>***</w:t>
            </w:r>
          </w:p>
        </w:tc>
        <w:tc>
          <w:tcPr>
            <w:tcW w:w="570" w:type="pct"/>
            <w:gridSpan w:val="3"/>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工程地质勘查</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jc w:val="center"/>
              <w:rPr>
                <w:rFonts w:ascii="宋体" w:hAnsi="宋体" w:eastAsia="Arial"/>
                <w:lang w:eastAsia="en-US"/>
              </w:rPr>
            </w:pPr>
            <w:r>
              <w:rPr>
                <w:rFonts w:ascii="宋体" w:hAnsi="宋体"/>
              </w:rPr>
              <w:t>助理工程师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151***</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559" w:hRule="atLeast"/>
        </w:trPr>
        <w:tc>
          <w:tcPr>
            <w:tcW w:w="247" w:type="pct"/>
            <w:vMerge w:val="continue"/>
            <w:tcBorders>
              <w:left w:val="single" w:color="000000" w:sz="4" w:space="0"/>
              <w:bottom w:val="single" w:color="000000" w:sz="4" w:space="0"/>
              <w:right w:val="single" w:color="000000" w:sz="4" w:space="0"/>
            </w:tcBorders>
            <w:vAlign w:val="center"/>
          </w:tcPr>
          <w:p>
            <w:pPr>
              <w:widowControl/>
              <w:jc w:val="left"/>
              <w:rPr>
                <w:rFonts w:ascii="Calibri" w:hAnsi="Calibri" w:cs="Calibri"/>
                <w:color w:val="000000"/>
                <w:kern w:val="0"/>
              </w:rPr>
            </w:pPr>
          </w:p>
        </w:tc>
        <w:tc>
          <w:tcPr>
            <w:tcW w:w="940" w:type="pct"/>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李</w:t>
            </w:r>
            <w:r>
              <w:rPr>
                <w:rFonts w:hint="eastAsia"/>
              </w:rPr>
              <w:t>***</w:t>
            </w:r>
          </w:p>
        </w:tc>
        <w:tc>
          <w:tcPr>
            <w:tcW w:w="130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eastAsiaTheme="minorEastAsia"/>
              </w:rPr>
            </w:pPr>
            <w:r>
              <w:rPr>
                <w:rFonts w:hint="eastAsia"/>
              </w:rPr>
              <w:t>***</w:t>
            </w:r>
          </w:p>
        </w:tc>
        <w:tc>
          <w:tcPr>
            <w:tcW w:w="570" w:type="pct"/>
            <w:gridSpan w:val="3"/>
            <w:tcBorders>
              <w:top w:val="single" w:color="000000" w:sz="4" w:space="0"/>
              <w:left w:val="nil"/>
              <w:bottom w:val="single" w:color="000000" w:sz="4" w:space="0"/>
              <w:right w:val="single" w:color="auto" w:sz="4" w:space="0"/>
            </w:tcBorders>
            <w:shd w:val="clear" w:color="auto" w:fill="auto"/>
            <w:noWrap/>
            <w:vAlign w:val="center"/>
          </w:tcPr>
          <w:p>
            <w:pPr>
              <w:snapToGrid w:val="0"/>
              <w:jc w:val="center"/>
              <w:rPr>
                <w:rFonts w:ascii="宋体" w:hAnsi="宋体" w:eastAsia="Arial"/>
                <w:lang w:eastAsia="en-US"/>
              </w:rPr>
            </w:pPr>
            <w:r>
              <w:rPr>
                <w:rFonts w:ascii="宋体" w:hAnsi="宋体"/>
              </w:rPr>
              <w:t>林</w:t>
            </w:r>
            <w:r>
              <w:rPr>
                <w:rFonts w:hint="eastAsia" w:ascii="宋体" w:hAnsi="宋体"/>
              </w:rPr>
              <w:t xml:space="preserve">  </w:t>
            </w:r>
            <w:r>
              <w:rPr>
                <w:rFonts w:ascii="宋体" w:hAnsi="宋体"/>
              </w:rPr>
              <w:t>业</w:t>
            </w:r>
          </w:p>
        </w:tc>
        <w:tc>
          <w:tcPr>
            <w:tcW w:w="649" w:type="pct"/>
            <w:tcBorders>
              <w:top w:val="single" w:color="000000" w:sz="4" w:space="0"/>
              <w:left w:val="single" w:color="auto" w:sz="4" w:space="0"/>
              <w:bottom w:val="single" w:color="000000" w:sz="4" w:space="0"/>
              <w:right w:val="single" w:color="000000" w:sz="4" w:space="0"/>
            </w:tcBorders>
            <w:shd w:val="clear" w:color="auto" w:fill="auto"/>
            <w:vAlign w:val="center"/>
          </w:tcPr>
          <w:p>
            <w:pPr>
              <w:snapToGrid w:val="0"/>
              <w:jc w:val="center"/>
              <w:rPr>
                <w:rFonts w:ascii="宋体" w:hAnsi="宋体" w:eastAsia="Arial"/>
                <w:lang w:eastAsia="en-US"/>
              </w:rPr>
            </w:pPr>
            <w:r>
              <w:rPr>
                <w:rFonts w:ascii="宋体" w:hAnsi="宋体"/>
              </w:rPr>
              <w:t>工程师</w:t>
            </w:r>
          </w:p>
        </w:tc>
        <w:tc>
          <w:tcPr>
            <w:tcW w:w="627"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rPr>
            </w:pPr>
            <w:r>
              <w:rPr>
                <w:rFonts w:hint="eastAsia" w:ascii="宋体" w:hAnsi="宋体"/>
              </w:rPr>
              <w:t>151***</w:t>
            </w:r>
          </w:p>
        </w:tc>
        <w:tc>
          <w:tcPr>
            <w:tcW w:w="664" w:type="pct"/>
            <w:tcBorders>
              <w:top w:val="nil"/>
              <w:left w:val="nil"/>
              <w:bottom w:val="single" w:color="000000" w:sz="4" w:space="0"/>
              <w:right w:val="single" w:color="000000" w:sz="4" w:space="0"/>
            </w:tcBorders>
            <w:shd w:val="clear" w:color="auto" w:fill="auto"/>
            <w:noWrap/>
            <w:vAlign w:val="center"/>
          </w:tcPr>
          <w:p>
            <w:pPr>
              <w:snapToGrid w:val="0"/>
              <w:jc w:val="center"/>
              <w:rPr>
                <w:rFonts w:ascii="宋体" w:hAnsi="宋体" w:eastAsia="Arial" w:cs="仿宋_GB2312"/>
                <w:color w:val="000000"/>
                <w:lang w:eastAsia="en-US"/>
              </w:rPr>
            </w:pPr>
          </w:p>
        </w:tc>
      </w:tr>
      <w:tr>
        <w:tblPrEx>
          <w:tblCellMar>
            <w:top w:w="0" w:type="dxa"/>
            <w:left w:w="108" w:type="dxa"/>
            <w:bottom w:w="0" w:type="dxa"/>
            <w:right w:w="108" w:type="dxa"/>
          </w:tblCellMar>
        </w:tblPrEx>
        <w:trPr>
          <w:trHeight w:val="2542"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ind w:firstLine="420" w:firstLineChars="200"/>
              <w:rPr>
                <w:rFonts w:ascii="Calibri" w:hAnsi="Calibri" w:cs="Calibri"/>
                <w:color w:val="000000"/>
                <w:kern w:val="0"/>
              </w:rPr>
            </w:pPr>
            <w:r>
              <w:rPr>
                <w:rFonts w:ascii="Calibri" w:hAnsi="Calibri" w:cs="Calibri"/>
                <w:color w:val="000000"/>
                <w:kern w:val="0"/>
              </w:rPr>
              <w:t>一、基本情况</w:t>
            </w:r>
          </w:p>
          <w:p>
            <w:pPr>
              <w:widowControl/>
              <w:spacing w:line="340" w:lineRule="exact"/>
              <w:ind w:firstLine="420" w:firstLineChars="200"/>
              <w:rPr>
                <w:rFonts w:ascii="Calibri" w:hAnsi="Calibri" w:cs="Calibri"/>
                <w:color w:val="000000"/>
                <w:kern w:val="0"/>
              </w:rPr>
            </w:pPr>
            <w:r>
              <w:rPr>
                <w:rFonts w:hint="eastAsia" w:ascii="宋体" w:hAnsi="宋体" w:eastAsiaTheme="minorEastAsia" w:cstheme="minorBidi"/>
                <w:bCs/>
                <w:color w:val="000000"/>
              </w:rPr>
              <w:t>本矿山为已建矿山，</w:t>
            </w:r>
            <w:r>
              <w:rPr>
                <w:rFonts w:hint="eastAsia" w:ascii="宋体" w:hAnsi="宋体" w:eastAsiaTheme="minorEastAsia" w:cstheme="minorBidi"/>
                <w:color w:val="000000"/>
              </w:rPr>
              <w:t>矿山名称：</w:t>
            </w:r>
            <w:bookmarkStart w:id="48" w:name="OLE_LINK452"/>
            <w:r>
              <w:rPr>
                <w:rFonts w:hint="eastAsia" w:ascii="宋体" w:hAnsi="宋体" w:eastAsiaTheme="minorEastAsia" w:cstheme="minorBidi"/>
                <w:bCs/>
                <w:color w:val="000000"/>
              </w:rPr>
              <w:t>禄劝彝族苗族自治县则黑乡路西老采石场</w:t>
            </w:r>
            <w:bookmarkEnd w:id="48"/>
            <w:r>
              <w:rPr>
                <w:rFonts w:hint="eastAsia" w:ascii="宋体" w:hAnsi="宋体" w:eastAsiaTheme="minorEastAsia" w:cstheme="minorBidi"/>
                <w:bCs/>
                <w:color w:val="000000"/>
              </w:rPr>
              <w:t>禄劝县路西老采石场</w:t>
            </w:r>
            <w:r>
              <w:rPr>
                <w:rFonts w:hint="eastAsia" w:ascii="宋体" w:hAnsi="宋体" w:eastAsiaTheme="minorEastAsia" w:cstheme="minorBidi"/>
                <w:color w:val="000000"/>
              </w:rPr>
              <w:t>；采矿权人：</w:t>
            </w:r>
            <w:r>
              <w:rPr>
                <w:rFonts w:hint="eastAsia" w:ascii="宋体" w:hAnsi="宋体" w:eastAsiaTheme="minorEastAsia" w:cstheme="minorBidi"/>
                <w:bCs/>
                <w:color w:val="000000"/>
              </w:rPr>
              <w:t>禄劝彝族苗族自治县则黑乡路西老采石场</w:t>
            </w:r>
            <w:r>
              <w:rPr>
                <w:rFonts w:hint="eastAsia" w:ascii="宋体" w:hAnsi="宋体" w:eastAsiaTheme="minorEastAsia" w:cstheme="minorBidi"/>
                <w:color w:val="000000"/>
              </w:rPr>
              <w:t>；开采矿种：</w:t>
            </w:r>
            <w:bookmarkStart w:id="49" w:name="OLE_LINK413"/>
            <w:bookmarkStart w:id="50" w:name="OLE_LINK414"/>
            <w:r>
              <w:rPr>
                <w:rFonts w:hint="eastAsia" w:ascii="宋体" w:hAnsi="宋体" w:eastAsiaTheme="minorEastAsia" w:cstheme="minorBidi"/>
                <w:color w:val="000000"/>
              </w:rPr>
              <w:t>建筑石料用灰岩</w:t>
            </w:r>
            <w:bookmarkEnd w:id="49"/>
            <w:bookmarkEnd w:id="50"/>
            <w:r>
              <w:rPr>
                <w:rFonts w:hint="eastAsia" w:ascii="宋体" w:hAnsi="宋体" w:eastAsiaTheme="minorEastAsia" w:cstheme="minorBidi"/>
                <w:color w:val="000000"/>
              </w:rPr>
              <w:t>；生产规模：</w:t>
            </w:r>
            <w:r>
              <w:rPr>
                <w:rFonts w:hint="eastAsia"/>
              </w:rPr>
              <w:t>***</w:t>
            </w:r>
            <w:r>
              <w:rPr>
                <w:rFonts w:hint="eastAsia" w:ascii="宋体" w:hAnsi="宋体" w:eastAsiaTheme="minorEastAsia" w:cstheme="minorBidi"/>
                <w:color w:val="000000"/>
              </w:rPr>
              <w:t>万t/a；矿区面积：</w:t>
            </w:r>
            <w:r>
              <w:rPr>
                <w:rFonts w:hint="eastAsia"/>
              </w:rPr>
              <w:t>***</w:t>
            </w:r>
            <w:r>
              <w:rPr>
                <w:rFonts w:hint="eastAsia" w:ascii="宋体" w:hAnsi="宋体" w:eastAsiaTheme="minorEastAsia" w:cstheme="minorBidi"/>
                <w:color w:val="000000"/>
              </w:rPr>
              <w:t>km</w:t>
            </w:r>
            <w:r>
              <w:rPr>
                <w:rFonts w:hint="eastAsia" w:ascii="宋体" w:hAnsi="宋体" w:eastAsiaTheme="minorEastAsia" w:cstheme="minorBidi"/>
                <w:color w:val="000000"/>
                <w:vertAlign w:val="superscript"/>
              </w:rPr>
              <w:t>2</w:t>
            </w:r>
            <w:r>
              <w:rPr>
                <w:rFonts w:hint="eastAsia" w:ascii="宋体" w:hAnsi="宋体" w:eastAsiaTheme="minorEastAsia" w:cstheme="minorBidi"/>
                <w:color w:val="000000"/>
              </w:rPr>
              <w:t>；</w:t>
            </w:r>
            <w:r>
              <w:rPr>
                <w:rFonts w:hint="eastAsia" w:ascii="宋体" w:hAnsi="宋体" w:eastAsiaTheme="minorEastAsia" w:cstheme="minorBidi"/>
                <w:bCs/>
                <w:color w:val="000000"/>
              </w:rPr>
              <w:t>开采深度：</w:t>
            </w:r>
            <w:r>
              <w:rPr>
                <w:rFonts w:hint="eastAsia"/>
              </w:rPr>
              <w:t>***</w:t>
            </w:r>
            <w:r>
              <w:rPr>
                <w:rFonts w:hint="eastAsia" w:ascii="宋体" w:hAnsi="宋体" w:eastAsiaTheme="minorEastAsia" w:cstheme="minorBidi"/>
                <w:bCs/>
                <w:color w:val="000000"/>
              </w:rPr>
              <w:t>-</w:t>
            </w:r>
            <w:r>
              <w:rPr>
                <w:rFonts w:hint="eastAsia"/>
              </w:rPr>
              <w:t>***</w:t>
            </w:r>
            <w:r>
              <w:rPr>
                <w:rFonts w:hint="eastAsia" w:ascii="宋体" w:hAnsi="宋体" w:eastAsiaTheme="minorEastAsia" w:cstheme="minorBidi"/>
                <w:bCs/>
                <w:color w:val="000000"/>
              </w:rPr>
              <w:t>m</w:t>
            </w:r>
            <w:r>
              <w:rPr>
                <w:rFonts w:hint="eastAsia" w:ascii="宋体" w:hAnsi="宋体" w:eastAsiaTheme="minorEastAsia" w:cstheme="minorBidi"/>
                <w:color w:val="000000"/>
              </w:rPr>
              <w:t>。</w:t>
            </w:r>
            <w:r>
              <w:rPr>
                <w:rFonts w:hint="eastAsia" w:ascii="宋体" w:hAnsi="宋体" w:eastAsiaTheme="minorEastAsia" w:cstheme="minorBidi"/>
                <w:bCs/>
                <w:color w:val="000000"/>
              </w:rPr>
              <w:t>矿区位于</w:t>
            </w:r>
            <w:bookmarkStart w:id="51" w:name="OLE_LINK313"/>
            <w:r>
              <w:rPr>
                <w:rFonts w:hint="eastAsia" w:ascii="宋体" w:hAnsi="宋体" w:eastAsiaTheme="minorEastAsia" w:cstheme="minorBidi"/>
                <w:bCs/>
                <w:color w:val="000000"/>
              </w:rPr>
              <w:t>禄劝县城20°方向，平距80km处</w:t>
            </w:r>
            <w:bookmarkEnd w:id="51"/>
            <w:r>
              <w:rPr>
                <w:rFonts w:hint="eastAsia" w:ascii="宋体" w:hAnsi="宋体" w:eastAsiaTheme="minorEastAsia" w:cstheme="minorBidi"/>
                <w:bCs/>
                <w:color w:val="000000"/>
              </w:rPr>
              <w:t>，</w:t>
            </w:r>
            <w:bookmarkStart w:id="52" w:name="OLE_LINK317"/>
            <w:bookmarkStart w:id="53" w:name="OLE_LINK318"/>
            <w:r>
              <w:rPr>
                <w:rFonts w:hint="eastAsia" w:ascii="宋体" w:hAnsi="宋体" w:eastAsiaTheme="minorEastAsia" w:cstheme="minorBidi"/>
                <w:bCs/>
                <w:color w:val="000000"/>
              </w:rPr>
              <w:t>地理坐标：东经</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″，北纬：</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 xml:space="preserve">″- </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r>
              <w:rPr>
                <w:rFonts w:hint="eastAsia"/>
              </w:rPr>
              <w:t>***</w:t>
            </w:r>
            <w:r>
              <w:rPr>
                <w:rFonts w:hint="eastAsia" w:ascii="宋体" w:hAnsi="宋体" w:eastAsiaTheme="minorEastAsia" w:cstheme="minorBidi"/>
                <w:color w:val="000000"/>
              </w:rPr>
              <w:t>″</w:t>
            </w:r>
            <w:bookmarkEnd w:id="52"/>
            <w:bookmarkEnd w:id="53"/>
            <w:r>
              <w:rPr>
                <w:rFonts w:hint="eastAsia" w:ascii="宋体" w:hAnsi="宋体" w:eastAsiaTheme="minorEastAsia" w:cstheme="minorBidi"/>
                <w:bCs/>
                <w:color w:val="000000"/>
              </w:rPr>
              <w:t>，行政区划属</w:t>
            </w:r>
            <w:bookmarkStart w:id="54" w:name="OLE_LINK314"/>
            <w:bookmarkStart w:id="55" w:name="OLE_LINK315"/>
            <w:r>
              <w:rPr>
                <w:rFonts w:hint="eastAsia" w:ascii="宋体" w:hAnsi="宋体" w:eastAsiaTheme="minorEastAsia" w:cstheme="minorBidi"/>
                <w:color w:val="000000"/>
              </w:rPr>
              <w:t>禄劝县则黑乡管辖</w:t>
            </w:r>
            <w:bookmarkEnd w:id="54"/>
            <w:bookmarkEnd w:id="55"/>
            <w:r>
              <w:rPr>
                <w:rFonts w:hint="eastAsia" w:ascii="宋体" w:hAnsi="宋体" w:eastAsiaTheme="minorEastAsia" w:cstheme="minorBidi"/>
                <w:color w:val="000000"/>
              </w:rPr>
              <w:t>。</w:t>
            </w:r>
            <w:bookmarkStart w:id="56" w:name="OLE_LINK3"/>
            <w:bookmarkStart w:id="57" w:name="OLE_LINK4"/>
            <w:bookmarkStart w:id="58" w:name="OLE_LINK5"/>
            <w:r>
              <w:rPr>
                <w:rFonts w:hint="eastAsia" w:ascii="宋体" w:hAnsi="宋体" w:eastAsiaTheme="minorEastAsia" w:cstheme="minorBidi"/>
                <w:color w:val="000000"/>
              </w:rPr>
              <w:t>XA55撒则线</w:t>
            </w:r>
            <w:bookmarkEnd w:id="56"/>
            <w:bookmarkEnd w:id="57"/>
            <w:r>
              <w:rPr>
                <w:rFonts w:hint="eastAsia" w:ascii="宋体" w:hAnsi="宋体" w:eastAsiaTheme="minorEastAsia" w:cstheme="minorBidi"/>
                <w:color w:val="000000"/>
              </w:rPr>
              <w:t>从矿区东、南、西、侧经过</w:t>
            </w:r>
            <w:bookmarkEnd w:id="58"/>
            <w:r>
              <w:rPr>
                <w:rFonts w:hint="eastAsia" w:ascii="宋体" w:hAnsi="宋体" w:eastAsiaTheme="minorEastAsia" w:cstheme="minorBidi"/>
                <w:color w:val="000000"/>
              </w:rPr>
              <w:t>，贵民线位于矿区南东侧，</w:t>
            </w:r>
            <w:bookmarkStart w:id="59" w:name="OLE_LINK7"/>
            <w:bookmarkStart w:id="60" w:name="OLE_LINK10"/>
            <w:r>
              <w:rPr>
                <w:rFonts w:hint="eastAsia" w:ascii="宋体" w:hAnsi="宋体" w:eastAsiaTheme="minorEastAsia" w:cstheme="minorBidi"/>
                <w:color w:val="000000"/>
              </w:rPr>
              <w:t>矿区内有500m简易矿山公路与XA55撒则线相接</w:t>
            </w:r>
            <w:bookmarkEnd w:id="59"/>
            <w:bookmarkEnd w:id="60"/>
            <w:r>
              <w:rPr>
                <w:rFonts w:hint="eastAsia" w:ascii="宋体" w:hAnsi="宋体" w:eastAsiaTheme="minorEastAsia" w:cstheme="minorBidi"/>
                <w:color w:val="000000"/>
              </w:rPr>
              <w:t>，交通较为方便</w:t>
            </w:r>
            <w:r>
              <w:rPr>
                <w:rFonts w:hint="eastAsia" w:ascii="Calibri" w:hAnsi="Calibri" w:cs="Calibri"/>
                <w:color w:val="000000"/>
                <w:kern w:val="0"/>
              </w:rPr>
              <w:t>。</w:t>
            </w:r>
          </w:p>
        </w:tc>
      </w:tr>
      <w:tr>
        <w:tblPrEx>
          <w:tblCellMar>
            <w:top w:w="0" w:type="dxa"/>
            <w:left w:w="108" w:type="dxa"/>
            <w:bottom w:w="0" w:type="dxa"/>
            <w:right w:w="108" w:type="dxa"/>
          </w:tblCellMar>
        </w:tblPrEx>
        <w:trPr>
          <w:trHeight w:val="2821"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ind w:firstLine="420" w:firstLineChars="200"/>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二、矿区基础调查</w:t>
            </w:r>
          </w:p>
          <w:p>
            <w:pPr>
              <w:widowControl/>
              <w:spacing w:line="340" w:lineRule="exact"/>
              <w:ind w:firstLine="420" w:firstLineChars="200"/>
              <w:rPr>
                <w:rFonts w:ascii="Calibri" w:hAnsi="Calibri" w:cs="Calibri"/>
                <w:color w:val="000000"/>
                <w:kern w:val="0"/>
              </w:rPr>
            </w:pPr>
            <w:r>
              <w:rPr>
                <w:rFonts w:hint="eastAsia" w:cs="Calibri" w:asciiTheme="minorEastAsia" w:hAnsiTheme="minorEastAsia" w:eastAsiaTheme="minorEastAsia"/>
                <w:color w:val="000000"/>
                <w:kern w:val="0"/>
              </w:rPr>
              <w:t>矿区属低纬高原季风气候特点，平均气温</w:t>
            </w:r>
            <w:r>
              <w:rPr>
                <w:rFonts w:cs="Calibri" w:asciiTheme="minorEastAsia" w:hAnsiTheme="minorEastAsia" w:eastAsiaTheme="minorEastAsia"/>
                <w:color w:val="000000"/>
                <w:kern w:val="0"/>
              </w:rPr>
              <w:t>14.8</w:t>
            </w:r>
            <w:r>
              <w:rPr>
                <w:rFonts w:hint="eastAsia" w:cs="宋体" w:asciiTheme="minorEastAsia" w:hAnsiTheme="minorEastAsia" w:eastAsiaTheme="minorEastAsia"/>
                <w:color w:val="000000"/>
                <w:kern w:val="0"/>
              </w:rPr>
              <w:t>℃</w:t>
            </w:r>
            <w:r>
              <w:rPr>
                <w:rFonts w:hint="eastAsia" w:cs="Calibri" w:asciiTheme="minorEastAsia" w:hAnsiTheme="minorEastAsia" w:eastAsiaTheme="minorEastAsia"/>
                <w:color w:val="000000"/>
                <w:kern w:val="0"/>
              </w:rPr>
              <w:t>，多年平均降雨量</w:t>
            </w:r>
            <w:r>
              <w:rPr>
                <w:rFonts w:cs="Calibri" w:asciiTheme="minorEastAsia" w:hAnsiTheme="minorEastAsia" w:eastAsiaTheme="minorEastAsia"/>
                <w:color w:val="000000"/>
                <w:kern w:val="0"/>
              </w:rPr>
              <w:t>1045mm</w:t>
            </w:r>
            <w:r>
              <w:rPr>
                <w:rFonts w:hint="eastAsia" w:cs="Calibri" w:asciiTheme="minorEastAsia" w:hAnsiTheme="minorEastAsia" w:eastAsiaTheme="minorEastAsia"/>
                <w:color w:val="000000"/>
                <w:kern w:val="0"/>
              </w:rPr>
              <w:t>。矿区属</w:t>
            </w:r>
            <w:r>
              <w:rPr>
                <w:rFonts w:hint="eastAsia" w:cs="Calibri" w:asciiTheme="minorEastAsia" w:hAnsiTheme="minorEastAsia" w:eastAsiaTheme="minorEastAsia"/>
                <w:bCs/>
                <w:color w:val="000000"/>
                <w:kern w:val="0"/>
              </w:rPr>
              <w:t>长江流域金沙江水系</w:t>
            </w:r>
            <w:r>
              <w:rPr>
                <w:rFonts w:hint="eastAsia" w:cs="Calibri" w:asciiTheme="minorEastAsia" w:hAnsiTheme="minorEastAsia" w:eastAsiaTheme="minorEastAsia"/>
                <w:color w:val="000000"/>
                <w:kern w:val="0"/>
              </w:rPr>
              <w:t>，支流呈树枝状发育，</w:t>
            </w:r>
            <w:r>
              <w:rPr>
                <w:rFonts w:hint="eastAsia" w:cs="Calibri" w:asciiTheme="minorEastAsia" w:hAnsiTheme="minorEastAsia" w:eastAsiaTheme="minorEastAsia"/>
                <w:bCs/>
                <w:color w:val="000000"/>
                <w:kern w:val="0"/>
                <w:lang w:bidi="en-US"/>
              </w:rPr>
              <w:t>矿区西部发育羊槽箐</w:t>
            </w:r>
            <w:r>
              <w:rPr>
                <w:rFonts w:hint="eastAsia" w:cs="Calibri" w:asciiTheme="minorEastAsia" w:hAnsiTheme="minorEastAsia" w:eastAsiaTheme="minorEastAsia"/>
                <w:color w:val="000000"/>
                <w:kern w:val="0"/>
              </w:rPr>
              <w:t>。矿区属</w:t>
            </w:r>
            <w:bookmarkStart w:id="61" w:name="OLE_LINK288"/>
            <w:bookmarkStart w:id="62" w:name="OLE_LINK934"/>
            <w:r>
              <w:rPr>
                <w:rFonts w:hint="eastAsia" w:cs="Calibri" w:asciiTheme="minorEastAsia" w:hAnsiTheme="minorEastAsia" w:eastAsiaTheme="minorEastAsia"/>
                <w:color w:val="000000"/>
                <w:kern w:val="0"/>
              </w:rPr>
              <w:t>高山峡谷</w:t>
            </w:r>
            <w:bookmarkStart w:id="63" w:name="OLE_LINK812"/>
            <w:r>
              <w:rPr>
                <w:rFonts w:hint="eastAsia" w:cs="Calibri" w:asciiTheme="minorEastAsia" w:hAnsiTheme="minorEastAsia" w:eastAsiaTheme="minorEastAsia"/>
                <w:color w:val="000000"/>
                <w:kern w:val="0"/>
              </w:rPr>
              <w:t>地貌</w:t>
            </w:r>
            <w:bookmarkEnd w:id="61"/>
            <w:bookmarkEnd w:id="62"/>
            <w:bookmarkEnd w:id="63"/>
            <w:r>
              <w:rPr>
                <w:rFonts w:hint="eastAsia" w:cs="Calibri" w:asciiTheme="minorEastAsia" w:hAnsiTheme="minorEastAsia" w:eastAsiaTheme="minorEastAsia"/>
                <w:color w:val="000000"/>
                <w:kern w:val="0"/>
              </w:rPr>
              <w:t>，地面高程变化于</w:t>
            </w:r>
            <w:r>
              <w:rPr>
                <w:rFonts w:cs="Calibri" w:asciiTheme="minorEastAsia" w:hAnsiTheme="minorEastAsia" w:eastAsiaTheme="minorEastAsia"/>
                <w:color w:val="000000"/>
                <w:kern w:val="0"/>
              </w:rPr>
              <w:t>2490-2670m</w:t>
            </w:r>
            <w:r>
              <w:rPr>
                <w:rFonts w:hint="eastAsia" w:cs="Calibri" w:asciiTheme="minorEastAsia" w:hAnsiTheme="minorEastAsia" w:eastAsiaTheme="minorEastAsia"/>
                <w:color w:val="000000"/>
                <w:kern w:val="0"/>
              </w:rPr>
              <w:t>之间，最大高差</w:t>
            </w:r>
            <w:r>
              <w:rPr>
                <w:rFonts w:cs="Calibri" w:asciiTheme="minorEastAsia" w:hAnsiTheme="minorEastAsia" w:eastAsiaTheme="minorEastAsia"/>
                <w:color w:val="000000"/>
                <w:kern w:val="0"/>
              </w:rPr>
              <w:t>180m</w:t>
            </w:r>
            <w:r>
              <w:rPr>
                <w:rFonts w:hint="eastAsia" w:cs="Calibri" w:asciiTheme="minorEastAsia" w:hAnsiTheme="minorEastAsia" w:eastAsiaTheme="minorEastAsia"/>
                <w:color w:val="000000"/>
                <w:kern w:val="0"/>
              </w:rPr>
              <w:t>，地形坡度</w:t>
            </w:r>
            <w:r>
              <w:rPr>
                <w:rFonts w:cs="Calibri" w:asciiTheme="minorEastAsia" w:hAnsiTheme="minorEastAsia" w:eastAsiaTheme="minorEastAsia"/>
                <w:color w:val="000000"/>
                <w:kern w:val="0"/>
              </w:rPr>
              <w:t>30-40</w:t>
            </w:r>
            <w:r>
              <w:rPr>
                <w:rFonts w:hint="eastAsia" w:cs="Calibri" w:asciiTheme="minorEastAsia" w:hAnsiTheme="minorEastAsia" w:eastAsiaTheme="minorEastAsia"/>
                <w:color w:val="000000"/>
                <w:kern w:val="0"/>
              </w:rPr>
              <w:t>°，局部</w:t>
            </w:r>
            <w:r>
              <w:rPr>
                <w:rFonts w:cs="Calibri" w:asciiTheme="minorEastAsia" w:hAnsiTheme="minorEastAsia" w:eastAsiaTheme="minorEastAsia"/>
                <w:color w:val="000000"/>
                <w:kern w:val="0"/>
              </w:rPr>
              <w:t>43</w:t>
            </w:r>
            <w:r>
              <w:rPr>
                <w:rFonts w:hint="eastAsia" w:cs="Calibri" w:asciiTheme="minorEastAsia" w:hAnsiTheme="minorEastAsia" w:eastAsiaTheme="minorEastAsia"/>
                <w:color w:val="000000"/>
                <w:kern w:val="0"/>
              </w:rPr>
              <w:t>°，地形地貌条件复杂。项目区土壤以红壤为主，土层厚度约</w:t>
            </w:r>
            <w:r>
              <w:rPr>
                <w:rFonts w:cs="Calibri" w:asciiTheme="minorEastAsia" w:hAnsiTheme="minorEastAsia" w:eastAsiaTheme="minorEastAsia"/>
                <w:color w:val="000000"/>
                <w:kern w:val="0"/>
              </w:rPr>
              <w:t>2.8-3.5m</w:t>
            </w:r>
            <w:r>
              <w:rPr>
                <w:rFonts w:hint="eastAsia" w:cs="Calibri" w:asciiTheme="minorEastAsia" w:hAnsiTheme="minorEastAsia" w:eastAsiaTheme="minorEastAsia"/>
                <w:color w:val="000000"/>
                <w:kern w:val="0"/>
              </w:rPr>
              <w:t>，厚度变化不明显，其中，北部区域分布较厚，南部区域相对较薄，土壤结构发育较好，下部多为风化粘土，含碎石较少；土壤</w:t>
            </w:r>
            <w:r>
              <w:rPr>
                <w:rFonts w:cs="Calibri" w:asciiTheme="minorEastAsia" w:hAnsiTheme="minorEastAsia" w:eastAsiaTheme="minorEastAsia"/>
                <w:color w:val="000000"/>
                <w:kern w:val="0"/>
              </w:rPr>
              <w:t>pH</w:t>
            </w:r>
            <w:r>
              <w:rPr>
                <w:rFonts w:hint="eastAsia" w:cs="Calibri" w:asciiTheme="minorEastAsia" w:hAnsiTheme="minorEastAsia" w:eastAsiaTheme="minorEastAsia"/>
                <w:color w:val="000000"/>
                <w:kern w:val="0"/>
              </w:rPr>
              <w:t>值</w:t>
            </w:r>
            <w:r>
              <w:rPr>
                <w:rFonts w:cs="Calibri" w:asciiTheme="minorEastAsia" w:hAnsiTheme="minorEastAsia" w:eastAsiaTheme="minorEastAsia"/>
                <w:color w:val="000000"/>
                <w:kern w:val="0"/>
              </w:rPr>
              <w:t>5.9</w:t>
            </w:r>
            <w:r>
              <w:rPr>
                <w:rFonts w:hint="eastAsia" w:cs="Calibri" w:asciiTheme="minorEastAsia" w:hAnsiTheme="minorEastAsia" w:eastAsiaTheme="minorEastAsia"/>
                <w:color w:val="000000"/>
                <w:kern w:val="0"/>
              </w:rPr>
              <w:t>、有机值</w:t>
            </w:r>
            <w:r>
              <w:rPr>
                <w:rFonts w:cs="Calibri" w:asciiTheme="minorEastAsia" w:hAnsiTheme="minorEastAsia" w:eastAsiaTheme="minorEastAsia"/>
                <w:color w:val="000000"/>
                <w:kern w:val="0"/>
              </w:rPr>
              <w:t>7.31%</w:t>
            </w:r>
            <w:r>
              <w:rPr>
                <w:rFonts w:hint="eastAsia" w:cs="Calibri" w:asciiTheme="minorEastAsia" w:hAnsiTheme="minorEastAsia" w:eastAsiaTheme="minorEastAsia"/>
                <w:color w:val="000000"/>
                <w:kern w:val="0"/>
              </w:rPr>
              <w:t>、碱解氮</w:t>
            </w:r>
            <w:r>
              <w:rPr>
                <w:rFonts w:cs="Calibri" w:asciiTheme="minorEastAsia" w:hAnsiTheme="minorEastAsia" w:eastAsiaTheme="minorEastAsia"/>
                <w:color w:val="000000"/>
                <w:kern w:val="0"/>
              </w:rPr>
              <w:t>325.7PPM</w:t>
            </w:r>
            <w:r>
              <w:rPr>
                <w:rFonts w:hint="eastAsia" w:cs="Calibri" w:asciiTheme="minorEastAsia" w:hAnsiTheme="minorEastAsia" w:eastAsiaTheme="minorEastAsia"/>
                <w:color w:val="000000"/>
                <w:kern w:val="0"/>
              </w:rPr>
              <w:t>、速效磷</w:t>
            </w:r>
            <w:r>
              <w:rPr>
                <w:rFonts w:cs="Calibri" w:asciiTheme="minorEastAsia" w:hAnsiTheme="minorEastAsia" w:eastAsiaTheme="minorEastAsia"/>
                <w:color w:val="000000"/>
                <w:kern w:val="0"/>
              </w:rPr>
              <w:t>12.9PPM</w:t>
            </w:r>
            <w:r>
              <w:rPr>
                <w:rFonts w:hint="eastAsia" w:cs="Calibri" w:asciiTheme="minorEastAsia" w:hAnsiTheme="minorEastAsia" w:eastAsiaTheme="minorEastAsia"/>
                <w:color w:val="000000"/>
                <w:kern w:val="0"/>
              </w:rPr>
              <w:t>、速效钾</w:t>
            </w:r>
            <w:r>
              <w:rPr>
                <w:rFonts w:cs="Calibri" w:asciiTheme="minorEastAsia" w:hAnsiTheme="minorEastAsia" w:eastAsiaTheme="minorEastAsia"/>
                <w:color w:val="000000"/>
                <w:kern w:val="0"/>
              </w:rPr>
              <w:t>214.1PPM</w:t>
            </w:r>
            <w:r>
              <w:rPr>
                <w:rFonts w:hint="eastAsia" w:cs="Calibri" w:asciiTheme="minorEastAsia" w:hAnsiTheme="minorEastAsia" w:eastAsiaTheme="minorEastAsia"/>
                <w:color w:val="000000"/>
                <w:kern w:val="0"/>
              </w:rPr>
              <w:t>。矿区所在区域地处滇中，属</w:t>
            </w:r>
            <w:bookmarkStart w:id="64" w:name="OLE_LINK689"/>
            <w:bookmarkStart w:id="65" w:name="OLE_LINK692"/>
            <w:r>
              <w:rPr>
                <w:rFonts w:hint="eastAsia" w:cs="Calibri" w:asciiTheme="minorEastAsia" w:hAnsiTheme="minorEastAsia" w:eastAsiaTheme="minorEastAsia"/>
                <w:color w:val="000000"/>
                <w:kern w:val="0"/>
              </w:rPr>
              <w:t>亚热带常绿阔叶林区</w:t>
            </w:r>
            <w:bookmarkEnd w:id="64"/>
            <w:bookmarkEnd w:id="65"/>
            <w:r>
              <w:rPr>
                <w:rFonts w:hint="eastAsia" w:cs="Calibri" w:asciiTheme="minorEastAsia" w:hAnsiTheme="minorEastAsia" w:eastAsiaTheme="minorEastAsia"/>
                <w:color w:val="000000"/>
                <w:kern w:val="0"/>
              </w:rPr>
              <w:t>，植被覆盖率较高，覆盖率约</w:t>
            </w:r>
            <w:r>
              <w:rPr>
                <w:rFonts w:cs="Calibri" w:asciiTheme="minorEastAsia" w:hAnsiTheme="minorEastAsia" w:eastAsiaTheme="minorEastAsia"/>
                <w:color w:val="000000"/>
                <w:kern w:val="0"/>
              </w:rPr>
              <w:t>50%</w:t>
            </w:r>
            <w:r>
              <w:rPr>
                <w:rFonts w:hint="eastAsia" w:cs="Calibri" w:asciiTheme="minorEastAsia" w:hAnsiTheme="minorEastAsia" w:eastAsiaTheme="minorEastAsia"/>
                <w:color w:val="000000"/>
                <w:kern w:val="0"/>
              </w:rPr>
              <w:t>，主要为野生灌木林，区内植被系统主要由人工植被组成，</w:t>
            </w:r>
            <w:bookmarkStart w:id="66" w:name="OLE_LINK1182"/>
            <w:bookmarkStart w:id="67" w:name="OLE_LINK1183"/>
            <w:r>
              <w:rPr>
                <w:rFonts w:hint="eastAsia" w:cs="Calibri" w:asciiTheme="minorEastAsia" w:hAnsiTheme="minorEastAsia" w:eastAsiaTheme="minorEastAsia"/>
                <w:color w:val="000000"/>
                <w:kern w:val="0"/>
              </w:rPr>
              <w:t>常见乔木主要有</w:t>
            </w:r>
            <w:bookmarkStart w:id="68" w:name="OLE_LINK1180"/>
            <w:bookmarkStart w:id="69" w:name="OLE_LINK1181"/>
            <w:r>
              <w:rPr>
                <w:rFonts w:hint="eastAsia" w:cs="Calibri" w:asciiTheme="minorEastAsia" w:hAnsiTheme="minorEastAsia" w:eastAsiaTheme="minorEastAsia"/>
                <w:color w:val="000000"/>
                <w:kern w:val="0"/>
              </w:rPr>
              <w:t>旱冬瓜、华山松、桉树等</w:t>
            </w:r>
            <w:bookmarkEnd w:id="68"/>
            <w:bookmarkEnd w:id="69"/>
            <w:r>
              <w:rPr>
                <w:rFonts w:hint="eastAsia" w:cs="Calibri" w:asciiTheme="minorEastAsia" w:hAnsiTheme="minorEastAsia" w:eastAsiaTheme="minorEastAsia"/>
                <w:color w:val="000000"/>
                <w:kern w:val="0"/>
              </w:rPr>
              <w:t>，灌木主要有野杨梅、车桑子、金丝梅等，草本类植物常见旱矛、野古草等</w:t>
            </w:r>
            <w:bookmarkEnd w:id="66"/>
            <w:bookmarkEnd w:id="67"/>
            <w:r>
              <w:rPr>
                <w:rFonts w:hint="eastAsia" w:cs="Calibri" w:asciiTheme="minorEastAsia" w:hAnsiTheme="minorEastAsia" w:eastAsiaTheme="minorEastAsia"/>
                <w:color w:val="000000"/>
                <w:kern w:val="0"/>
              </w:rPr>
              <w:t>。</w:t>
            </w:r>
          </w:p>
        </w:tc>
      </w:tr>
      <w:tr>
        <w:tblPrEx>
          <w:tblCellMar>
            <w:top w:w="0" w:type="dxa"/>
            <w:left w:w="108" w:type="dxa"/>
            <w:bottom w:w="0" w:type="dxa"/>
            <w:right w:w="108" w:type="dxa"/>
          </w:tblCellMar>
        </w:tblPrEx>
        <w:trPr>
          <w:trHeight w:val="2821"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ind w:firstLine="420" w:firstLineChars="200"/>
              <w:rPr>
                <w:rFonts w:ascii="Calibri" w:hAnsi="Calibri" w:cs="Calibri"/>
                <w:color w:val="000000"/>
                <w:kern w:val="0"/>
              </w:rPr>
            </w:pPr>
            <w:r>
              <w:rPr>
                <w:rFonts w:ascii="Calibri" w:hAnsi="Calibri" w:cs="Calibri"/>
                <w:color w:val="000000"/>
                <w:kern w:val="0"/>
              </w:rPr>
              <w:t>三、矿区生态环境问题</w:t>
            </w:r>
          </w:p>
          <w:p>
            <w:pPr>
              <w:widowControl/>
              <w:spacing w:line="340" w:lineRule="exact"/>
              <w:ind w:firstLine="422" w:firstLineChars="200"/>
              <w:rPr>
                <w:rFonts w:asciiTheme="minorEastAsia" w:hAnsiTheme="minorEastAsia" w:eastAsiaTheme="minorEastAsia"/>
                <w:kern w:val="0"/>
              </w:rPr>
            </w:pPr>
            <w:r>
              <w:rPr>
                <w:rFonts w:hint="eastAsia" w:asciiTheme="minorEastAsia" w:hAnsiTheme="minorEastAsia" w:eastAsiaTheme="minorEastAsia"/>
                <w:b/>
                <w:bCs/>
                <w:kern w:val="0"/>
              </w:rPr>
              <w:t>受损现状：</w:t>
            </w:r>
            <w:r>
              <w:rPr>
                <w:rFonts w:hint="eastAsia" w:asciiTheme="minorEastAsia" w:hAnsiTheme="minorEastAsia" w:eastAsiaTheme="minorEastAsia"/>
                <w:kern w:val="0"/>
              </w:rPr>
              <w:t>矿区现状不稳定地质体中等发育，危害程度中等，危险性中等，现状影响程度中度；对区内含水层的影响和破坏程度轻度；对地形地貌景观破坏程度中度；对水土资源污染程度轻度。</w:t>
            </w:r>
            <w:r>
              <w:rPr>
                <w:rFonts w:hint="eastAsia" w:asciiTheme="minorEastAsia" w:hAnsiTheme="minorEastAsia" w:eastAsiaTheme="minorEastAsia"/>
                <w:bCs/>
                <w:kern w:val="0"/>
              </w:rPr>
              <w:t>矿山现已损毁土地资源面积共计约</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。按土地损毁类型统计，</w:t>
            </w:r>
            <w:bookmarkStart w:id="70" w:name="OLE_LINK336"/>
            <w:bookmarkStart w:id="71" w:name="OLE_LINK335"/>
            <w:r>
              <w:rPr>
                <w:rFonts w:hint="eastAsia" w:asciiTheme="minorEastAsia" w:hAnsiTheme="minorEastAsia" w:eastAsiaTheme="minorEastAsia"/>
                <w:bCs/>
                <w:kern w:val="0"/>
              </w:rPr>
              <w:t>损毁</w:t>
            </w:r>
            <w:bookmarkStart w:id="72" w:name="OLE_LINK813"/>
            <w:bookmarkStart w:id="73" w:name="OLE_LINK811"/>
            <w:r>
              <w:rPr>
                <w:rFonts w:hint="eastAsia" w:asciiTheme="minorEastAsia" w:hAnsiTheme="minorEastAsia" w:eastAsiaTheme="minorEastAsia"/>
                <w:bCs/>
                <w:kern w:val="0"/>
              </w:rPr>
              <w:t>乔木林地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w:t>
            </w:r>
            <w:bookmarkEnd w:id="72"/>
            <w:bookmarkEnd w:id="73"/>
            <w:bookmarkStart w:id="74" w:name="OLE_LINK815"/>
            <w:bookmarkStart w:id="75" w:name="OLE_LINK814"/>
            <w:r>
              <w:rPr>
                <w:rFonts w:hint="eastAsia" w:asciiTheme="minorEastAsia" w:hAnsiTheme="minorEastAsia" w:eastAsiaTheme="minorEastAsia"/>
                <w:bCs/>
                <w:kern w:val="0"/>
              </w:rPr>
              <w:t>灌木林地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w:t>
            </w:r>
            <w:bookmarkEnd w:id="74"/>
            <w:bookmarkEnd w:id="75"/>
            <w:r>
              <w:rPr>
                <w:rFonts w:hint="eastAsia" w:asciiTheme="minorEastAsia" w:hAnsiTheme="minorEastAsia" w:eastAsiaTheme="minorEastAsia"/>
                <w:bCs/>
                <w:kern w:val="0"/>
              </w:rPr>
              <w:t>其他草地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、采矿用地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、农村道路</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bookmarkEnd w:id="70"/>
            <w:bookmarkEnd w:id="71"/>
            <w:r>
              <w:rPr>
                <w:rFonts w:hint="eastAsia" w:asciiTheme="minorEastAsia" w:hAnsiTheme="minorEastAsia" w:eastAsiaTheme="minorEastAsia"/>
                <w:bCs/>
                <w:kern w:val="0"/>
              </w:rPr>
              <w:t>；</w:t>
            </w:r>
            <w:bookmarkStart w:id="76" w:name="OLE_LINK337"/>
            <w:r>
              <w:rPr>
                <w:rFonts w:hint="eastAsia" w:asciiTheme="minorEastAsia" w:hAnsiTheme="minorEastAsia" w:eastAsiaTheme="minorEastAsia"/>
                <w:bCs/>
                <w:kern w:val="0"/>
              </w:rPr>
              <w:t>按损毁土地方式统计，挖损损毁土地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，压占损毁土地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；按损毁土地程度统计，中度损毁土地</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r>
              <w:rPr>
                <w:rFonts w:hint="eastAsia" w:asciiTheme="minorEastAsia" w:hAnsiTheme="minorEastAsia" w:eastAsiaTheme="minorEastAsia"/>
                <w:bCs/>
                <w:kern w:val="0"/>
              </w:rPr>
              <w:t>；按损毁土地权属统计，</w:t>
            </w:r>
            <w:r>
              <w:rPr>
                <w:rFonts w:hint="eastAsia"/>
              </w:rPr>
              <w:t>贵城</w:t>
            </w:r>
            <w:r>
              <w:rPr>
                <w:rFonts w:hint="eastAsia" w:asciiTheme="minorEastAsia" w:hAnsiTheme="minorEastAsia" w:eastAsiaTheme="minorEastAsia"/>
                <w:bCs/>
                <w:kern w:val="0"/>
              </w:rPr>
              <w:t>村民委员会</w:t>
            </w:r>
            <w:r>
              <w:rPr>
                <w:rFonts w:hint="eastAsia"/>
              </w:rPr>
              <w:t>***</w:t>
            </w:r>
            <w:r>
              <w:rPr>
                <w:rFonts w:asciiTheme="minorEastAsia" w:hAnsiTheme="minorEastAsia" w:eastAsiaTheme="minorEastAsia"/>
                <w:bCs/>
                <w:kern w:val="0"/>
              </w:rPr>
              <w:t>hm</w:t>
            </w:r>
            <w:r>
              <w:rPr>
                <w:rFonts w:asciiTheme="minorEastAsia" w:hAnsiTheme="minorEastAsia" w:eastAsiaTheme="minorEastAsia"/>
                <w:bCs/>
                <w:kern w:val="0"/>
                <w:vertAlign w:val="superscript"/>
              </w:rPr>
              <w:t>2</w:t>
            </w:r>
            <w:bookmarkEnd w:id="76"/>
            <w:r>
              <w:rPr>
                <w:rFonts w:hint="eastAsia" w:asciiTheme="minorEastAsia" w:hAnsiTheme="minorEastAsia" w:eastAsiaTheme="minorEastAsia"/>
                <w:kern w:val="0"/>
              </w:rPr>
              <w:t>。</w:t>
            </w:r>
          </w:p>
          <w:p>
            <w:pPr>
              <w:widowControl/>
              <w:spacing w:line="340" w:lineRule="exact"/>
              <w:ind w:firstLine="422" w:firstLineChars="200"/>
              <w:rPr>
                <w:rFonts w:cs="宋体" w:asciiTheme="minorEastAsia" w:hAnsiTheme="minorEastAsia" w:eastAsiaTheme="minorEastAsia"/>
                <w:kern w:val="0"/>
                <w:lang w:val="en-GB"/>
              </w:rPr>
            </w:pPr>
            <w:r>
              <w:rPr>
                <w:rFonts w:hint="eastAsia" w:cs="宋体" w:asciiTheme="minorEastAsia" w:hAnsiTheme="minorEastAsia" w:eastAsiaTheme="minorEastAsia"/>
                <w:b/>
                <w:bCs/>
                <w:kern w:val="0"/>
              </w:rPr>
              <w:t>受损预测：</w:t>
            </w:r>
            <w:r>
              <w:rPr>
                <w:rFonts w:hint="eastAsia" w:cs="宋体" w:asciiTheme="minorEastAsia" w:hAnsiTheme="minorEastAsia" w:eastAsiaTheme="minorEastAsia"/>
              </w:rPr>
              <w:t>矿体采矿活动加剧、诱发、遭受不稳定地质体失稳的可能性中等，危害程度、危险性中等，局部小，矿山预测地质灾害影响程度为中度。对区内含水层的影响和破坏程度轻度；</w:t>
            </w:r>
            <w:r>
              <w:rPr>
                <w:rFonts w:hint="eastAsia" w:cs="宋体" w:asciiTheme="minorEastAsia" w:hAnsiTheme="minorEastAsia" w:eastAsiaTheme="minorEastAsia"/>
                <w:bCs/>
              </w:rPr>
              <w:t>对地形地貌景观破坏程度中度；</w:t>
            </w:r>
            <w:r>
              <w:rPr>
                <w:rFonts w:hint="eastAsia" w:cs="宋体" w:asciiTheme="minorEastAsia" w:hAnsiTheme="minorEastAsia" w:eastAsiaTheme="minorEastAsia"/>
              </w:rPr>
              <w:t>对水土资源污染程度轻度。</w:t>
            </w:r>
          </w:p>
          <w:p>
            <w:pPr>
              <w:widowControl/>
              <w:spacing w:line="340" w:lineRule="exact"/>
              <w:ind w:firstLine="420" w:firstLineChars="200"/>
              <w:rPr>
                <w:rFonts w:ascii="Calibri" w:hAnsi="Calibri" w:cs="Calibri"/>
                <w:color w:val="000000"/>
                <w:kern w:val="0"/>
              </w:rPr>
            </w:pPr>
            <w:r>
              <w:rPr>
                <w:rFonts w:hint="eastAsia" w:cs="宋体" w:asciiTheme="minorEastAsia" w:hAnsiTheme="minorEastAsia" w:eastAsiaTheme="minorEastAsia"/>
                <w:bCs/>
              </w:rPr>
              <w:t>矿山拟损毁土地资源面积共计约</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。按土地利用现状类型统计，其损毁乔木林地</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，灌木林地</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，其他草地</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lang w:bidi="en-US"/>
              </w:rPr>
              <w:t>，</w:t>
            </w:r>
            <w:r>
              <w:rPr>
                <w:rFonts w:hint="eastAsia" w:cs="宋体" w:asciiTheme="minorEastAsia" w:hAnsiTheme="minorEastAsia" w:eastAsiaTheme="minorEastAsia"/>
                <w:bCs/>
              </w:rPr>
              <w:t>采矿用地</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；按损毁土地方式统计，挖损损毁</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，压占损毁</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；按损毁土地程度分析，重度损毁</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，中度损毁</w:t>
            </w:r>
            <w:r>
              <w:rPr>
                <w:rFonts w:hint="eastAsia"/>
              </w:rPr>
              <w:t>***</w:t>
            </w:r>
            <w:r>
              <w:rPr>
                <w:rFonts w:hint="eastAsia" w:cs="宋体" w:asciiTheme="minorEastAsia" w:hAnsiTheme="minorEastAsia" w:eastAsiaTheme="minorEastAsia"/>
                <w:bCs/>
                <w:lang w:bidi="en-US"/>
              </w:rPr>
              <w:t>hm</w:t>
            </w:r>
            <w:r>
              <w:rPr>
                <w:rFonts w:hint="eastAsia" w:cs="宋体" w:asciiTheme="minorEastAsia" w:hAnsiTheme="minorEastAsia" w:eastAsiaTheme="minorEastAsia"/>
                <w:bCs/>
                <w:vertAlign w:val="superscript"/>
                <w:lang w:bidi="en-US"/>
              </w:rPr>
              <w:t>2</w:t>
            </w:r>
            <w:r>
              <w:rPr>
                <w:rFonts w:hint="eastAsia" w:cs="宋体" w:asciiTheme="minorEastAsia" w:hAnsiTheme="minorEastAsia" w:eastAsiaTheme="minorEastAsia"/>
                <w:bCs/>
              </w:rPr>
              <w:t>；按损毁土地权属统计，均属则黑乡</w:t>
            </w:r>
            <w:r>
              <w:rPr>
                <w:rFonts w:hint="eastAsia"/>
              </w:rPr>
              <w:t>贵城</w:t>
            </w:r>
            <w:r>
              <w:rPr>
                <w:rFonts w:hint="eastAsia" w:cs="宋体" w:asciiTheme="minorEastAsia" w:hAnsiTheme="minorEastAsia" w:eastAsiaTheme="minorEastAsia"/>
                <w:bCs/>
              </w:rPr>
              <w:t>村民委员会所有</w:t>
            </w:r>
            <w:r>
              <w:rPr>
                <w:rFonts w:hint="eastAsia" w:cs="宋体" w:asciiTheme="minorEastAsia" w:hAnsiTheme="minorEastAsia" w:eastAsiaTheme="minorEastAsia"/>
              </w:rPr>
              <w:t>。</w:t>
            </w:r>
          </w:p>
        </w:tc>
      </w:tr>
      <w:tr>
        <w:tblPrEx>
          <w:tblCellMar>
            <w:top w:w="0" w:type="dxa"/>
            <w:left w:w="108" w:type="dxa"/>
            <w:bottom w:w="0" w:type="dxa"/>
            <w:right w:w="108" w:type="dxa"/>
          </w:tblCellMar>
        </w:tblPrEx>
        <w:trPr>
          <w:trHeight w:val="699"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ind w:firstLine="420" w:firstLineChars="200"/>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四、矿区生态修复措施与工程设计</w:t>
            </w:r>
          </w:p>
          <w:p>
            <w:pPr>
              <w:pStyle w:val="24"/>
              <w:spacing w:after="0" w:line="340" w:lineRule="exact"/>
              <w:ind w:firstLine="422" w:firstLineChars="200"/>
              <w:rPr>
                <w:rFonts w:asciiTheme="minorEastAsia" w:hAnsiTheme="minorEastAsia" w:eastAsiaTheme="minorEastAsia"/>
                <w:sz w:val="21"/>
                <w:szCs w:val="21"/>
              </w:rPr>
            </w:pPr>
            <w:r>
              <w:rPr>
                <w:rFonts w:hint="eastAsia" w:asciiTheme="minorEastAsia" w:hAnsiTheme="minorEastAsia" w:eastAsiaTheme="minorEastAsia"/>
                <w:b/>
                <w:bCs/>
                <w:sz w:val="21"/>
                <w:szCs w:val="21"/>
              </w:rPr>
              <w:t>矿山地质环境治理：</w:t>
            </w:r>
            <w:r>
              <w:rPr>
                <w:rFonts w:asciiTheme="minorEastAsia" w:hAnsiTheme="minorEastAsia" w:eastAsiaTheme="minorEastAsia"/>
                <w:sz w:val="21"/>
                <w:szCs w:val="21"/>
              </w:rPr>
              <w:t>（</w:t>
            </w:r>
            <w:r>
              <w:rPr>
                <w:rFonts w:hint="eastAsia" w:asciiTheme="minorEastAsia" w:hAnsiTheme="minorEastAsia" w:eastAsiaTheme="minorEastAsia"/>
                <w:sz w:val="21"/>
                <w:szCs w:val="21"/>
              </w:rPr>
              <w:t>1</w:t>
            </w:r>
            <w:r>
              <w:rPr>
                <w:rFonts w:asciiTheme="minorEastAsia" w:hAnsiTheme="minorEastAsia" w:eastAsiaTheme="minorEastAsia"/>
                <w:sz w:val="21"/>
                <w:szCs w:val="21"/>
              </w:rPr>
              <w:t>）</w:t>
            </w:r>
            <w:bookmarkStart w:id="77" w:name="OLE_LINK348"/>
            <w:r>
              <w:rPr>
                <w:rFonts w:hint="eastAsia" w:asciiTheme="minorEastAsia" w:hAnsiTheme="minorEastAsia" w:eastAsiaTheme="minorEastAsia"/>
                <w:sz w:val="21"/>
                <w:szCs w:val="21"/>
              </w:rPr>
              <w:t>危岩（石）体清理</w:t>
            </w:r>
            <w:bookmarkEnd w:id="77"/>
            <w:r>
              <w:rPr>
                <w:rFonts w:hint="eastAsia" w:asciiTheme="minorEastAsia" w:hAnsiTheme="minorEastAsia" w:eastAsiaTheme="minorEastAsia"/>
                <w:sz w:val="21"/>
                <w:szCs w:val="21"/>
              </w:rPr>
              <w:t>798m</w:t>
            </w:r>
            <w:r>
              <w:rPr>
                <w:rFonts w:hint="eastAsia" w:asciiTheme="minorEastAsia" w:hAnsiTheme="minorEastAsia" w:eastAsiaTheme="minorEastAsia"/>
                <w:sz w:val="21"/>
                <w:szCs w:val="21"/>
                <w:vertAlign w:val="superscript"/>
              </w:rPr>
              <w:t>3</w:t>
            </w:r>
            <w:r>
              <w:rPr>
                <w:rFonts w:asciiTheme="minorEastAsia" w:hAnsiTheme="minorEastAsia" w:eastAsiaTheme="minorEastAsia"/>
                <w:sz w:val="21"/>
                <w:szCs w:val="21"/>
              </w:rPr>
              <w:t>；（</w:t>
            </w:r>
            <w:r>
              <w:rPr>
                <w:rFonts w:hint="eastAsia" w:asciiTheme="minorEastAsia" w:hAnsiTheme="minorEastAsia" w:eastAsiaTheme="minorEastAsia"/>
                <w:sz w:val="21"/>
                <w:szCs w:val="21"/>
              </w:rPr>
              <w:t>2</w:t>
            </w:r>
            <w:r>
              <w:rPr>
                <w:rFonts w:asciiTheme="minorEastAsia" w:hAnsiTheme="minorEastAsia" w:eastAsiaTheme="minorEastAsia"/>
                <w:sz w:val="21"/>
                <w:szCs w:val="21"/>
              </w:rPr>
              <w:t>）在</w:t>
            </w:r>
            <w:r>
              <w:rPr>
                <w:rFonts w:hint="eastAsia" w:asciiTheme="minorEastAsia" w:hAnsiTheme="minorEastAsia" w:eastAsiaTheme="minorEastAsia"/>
                <w:sz w:val="21"/>
                <w:szCs w:val="21"/>
              </w:rPr>
              <w:t>露天采场</w:t>
            </w:r>
            <w:r>
              <w:rPr>
                <w:rFonts w:asciiTheme="minorEastAsia" w:hAnsiTheme="minorEastAsia" w:eastAsiaTheme="minorEastAsia"/>
                <w:sz w:val="21"/>
                <w:szCs w:val="21"/>
              </w:rPr>
              <w:t>外围</w:t>
            </w:r>
            <w:bookmarkStart w:id="78" w:name="OLE_LINK376"/>
            <w:bookmarkStart w:id="79" w:name="OLE_LINK375"/>
            <w:r>
              <w:rPr>
                <w:rFonts w:hint="eastAsia" w:asciiTheme="minorEastAsia" w:hAnsiTheme="minorEastAsia" w:eastAsiaTheme="minorEastAsia"/>
                <w:sz w:val="21"/>
                <w:szCs w:val="21"/>
              </w:rPr>
              <w:t>布设钢丝栅栏防护网</w:t>
            </w:r>
            <w:bookmarkEnd w:id="78"/>
            <w:bookmarkEnd w:id="79"/>
            <w:r>
              <w:rPr>
                <w:rFonts w:hint="eastAsia" w:asciiTheme="minorEastAsia" w:hAnsiTheme="minorEastAsia" w:eastAsiaTheme="minorEastAsia"/>
                <w:sz w:val="21"/>
                <w:szCs w:val="21"/>
              </w:rPr>
              <w:t>755m（1359m</w:t>
            </w:r>
            <w:r>
              <w:rPr>
                <w:rFonts w:hint="eastAsia" w:asciiTheme="minorEastAsia" w:hAnsiTheme="minorEastAsia" w:eastAsiaTheme="minorEastAsia"/>
                <w:sz w:val="21"/>
                <w:szCs w:val="21"/>
                <w:vertAlign w:val="superscript"/>
              </w:rPr>
              <w:t>2</w:t>
            </w:r>
            <w:r>
              <w:rPr>
                <w:rFonts w:hint="eastAsia" w:asciiTheme="minorEastAsia" w:hAnsiTheme="minorEastAsia" w:eastAsiaTheme="minorEastAsia"/>
                <w:sz w:val="21"/>
                <w:szCs w:val="21"/>
              </w:rPr>
              <w:t>）</w:t>
            </w:r>
            <w:r>
              <w:rPr>
                <w:rFonts w:asciiTheme="minorEastAsia" w:hAnsiTheme="minorEastAsia" w:eastAsiaTheme="minorEastAsia"/>
                <w:sz w:val="21"/>
                <w:szCs w:val="21"/>
              </w:rPr>
              <w:t>；（</w:t>
            </w:r>
            <w:r>
              <w:rPr>
                <w:rFonts w:hint="eastAsia" w:asciiTheme="minorEastAsia" w:hAnsiTheme="minorEastAsia" w:eastAsiaTheme="minorEastAsia"/>
                <w:sz w:val="21"/>
                <w:szCs w:val="21"/>
              </w:rPr>
              <w:t>3</w:t>
            </w:r>
            <w:r>
              <w:rPr>
                <w:rFonts w:asciiTheme="minorEastAsia" w:hAnsiTheme="minorEastAsia" w:eastAsiaTheme="minorEastAsia"/>
                <w:sz w:val="21"/>
                <w:szCs w:val="21"/>
              </w:rPr>
              <w:t>）在</w:t>
            </w:r>
            <w:r>
              <w:rPr>
                <w:rFonts w:hint="eastAsia" w:asciiTheme="minorEastAsia" w:hAnsiTheme="minorEastAsia" w:eastAsiaTheme="minorEastAsia"/>
                <w:sz w:val="21"/>
                <w:szCs w:val="21"/>
              </w:rPr>
              <w:t>露天采场</w:t>
            </w:r>
            <w:r>
              <w:rPr>
                <w:rFonts w:asciiTheme="minorEastAsia" w:hAnsiTheme="minorEastAsia" w:eastAsiaTheme="minorEastAsia"/>
                <w:sz w:val="21"/>
                <w:szCs w:val="21"/>
              </w:rPr>
              <w:t>外围设置</w:t>
            </w:r>
            <w:r>
              <w:rPr>
                <w:rFonts w:hint="eastAsia" w:asciiTheme="minorEastAsia" w:hAnsiTheme="minorEastAsia" w:eastAsiaTheme="minorEastAsia"/>
                <w:sz w:val="21"/>
                <w:szCs w:val="21"/>
              </w:rPr>
              <w:t>警示牌3块；（4）设计建立矿地质环境监测系统，</w:t>
            </w:r>
            <w:bookmarkStart w:id="80" w:name="OLE_LINK377"/>
            <w:bookmarkStart w:id="81" w:name="OLE_LINK1739"/>
            <w:r>
              <w:rPr>
                <w:rFonts w:hint="eastAsia" w:asciiTheme="minorEastAsia" w:hAnsiTheme="minorEastAsia" w:eastAsiaTheme="minorEastAsia"/>
                <w:sz w:val="21"/>
                <w:szCs w:val="21"/>
              </w:rPr>
              <w:t>共设置监测点25个，其中</w:t>
            </w:r>
            <w:bookmarkStart w:id="82" w:name="OLE_LINK454"/>
            <w:bookmarkStart w:id="83" w:name="OLE_LINK455"/>
            <w:r>
              <w:rPr>
                <w:rFonts w:hint="eastAsia" w:asciiTheme="minorEastAsia" w:hAnsiTheme="minorEastAsia" w:eastAsiaTheme="minorEastAsia"/>
                <w:sz w:val="21"/>
                <w:szCs w:val="21"/>
              </w:rPr>
              <w:t>矿区地质环境</w:t>
            </w:r>
            <w:bookmarkEnd w:id="82"/>
            <w:bookmarkEnd w:id="83"/>
            <w:r>
              <w:rPr>
                <w:rFonts w:hint="eastAsia" w:asciiTheme="minorEastAsia" w:hAnsiTheme="minorEastAsia" w:eastAsiaTheme="minorEastAsia"/>
                <w:sz w:val="21"/>
                <w:szCs w:val="21"/>
              </w:rPr>
              <w:t>监测点8个，土地资源监测点9个，生态系统监测点8个</w:t>
            </w:r>
            <w:bookmarkEnd w:id="80"/>
            <w:bookmarkEnd w:id="81"/>
            <w:r>
              <w:rPr>
                <w:rFonts w:hint="eastAsia" w:asciiTheme="minorEastAsia" w:hAnsiTheme="minorEastAsia" w:eastAsiaTheme="minorEastAsia"/>
                <w:sz w:val="21"/>
                <w:szCs w:val="21"/>
              </w:rPr>
              <w:t>；（5）并组织专人定期全面进行巡查工作，发现问题及时处理，做到预警预防。</w:t>
            </w:r>
          </w:p>
          <w:p>
            <w:pPr>
              <w:widowControl/>
              <w:spacing w:line="340" w:lineRule="exact"/>
              <w:ind w:firstLine="420" w:firstLineChars="200"/>
              <w:rPr>
                <w:rFonts w:ascii="Calibri" w:hAnsi="Calibri" w:cs="Calibri"/>
                <w:color w:val="000000"/>
                <w:kern w:val="0"/>
              </w:rPr>
            </w:pPr>
            <w:r>
              <w:rPr>
                <w:rFonts w:hint="eastAsia" w:asciiTheme="minorEastAsia" w:hAnsiTheme="minorEastAsia" w:eastAsiaTheme="minorEastAsia"/>
              </w:rPr>
              <w:t>矿区生态修复：</w:t>
            </w:r>
            <w:r>
              <w:rPr>
                <w:rFonts w:hint="eastAsia" w:asciiTheme="minorEastAsia" w:hAnsiTheme="minorEastAsia" w:eastAsiaTheme="minorEastAsia"/>
                <w:bCs/>
              </w:rPr>
              <w:t>建筑物拆除</w:t>
            </w:r>
            <w:r>
              <w:rPr>
                <w:rFonts w:hint="eastAsia" w:cs="宋体" w:asciiTheme="minorEastAsia" w:hAnsiTheme="minorEastAsia" w:eastAsiaTheme="minorEastAsia"/>
                <w:snapToGrid w:val="0"/>
                <w:lang w:bidi="ar"/>
              </w:rPr>
              <w:t>614</w:t>
            </w:r>
            <w:r>
              <w:rPr>
                <w:rFonts w:hint="eastAsia" w:asciiTheme="minorEastAsia" w:hAnsiTheme="minorEastAsia" w:eastAsiaTheme="minorEastAsia"/>
                <w:bCs/>
              </w:rPr>
              <w:t>m</w:t>
            </w:r>
            <w:r>
              <w:rPr>
                <w:rFonts w:hint="eastAsia" w:asciiTheme="minorEastAsia" w:hAnsiTheme="minorEastAsia" w:eastAsiaTheme="minorEastAsia"/>
                <w:bCs/>
                <w:vertAlign w:val="superscript"/>
              </w:rPr>
              <w:t>2</w:t>
            </w:r>
            <w:r>
              <w:rPr>
                <w:rFonts w:hint="eastAsia" w:asciiTheme="minorEastAsia" w:hAnsiTheme="minorEastAsia" w:eastAsiaTheme="minorEastAsia"/>
                <w:bCs/>
              </w:rPr>
              <w:t>、建筑垃圾清运</w:t>
            </w:r>
            <w:r>
              <w:rPr>
                <w:rFonts w:hint="eastAsia" w:cs="宋体" w:asciiTheme="minorEastAsia" w:hAnsiTheme="minorEastAsia" w:eastAsiaTheme="minorEastAsia"/>
                <w:snapToGrid w:val="0"/>
                <w:lang w:bidi="ar"/>
              </w:rPr>
              <w:t>257.88</w:t>
            </w:r>
            <w:r>
              <w:rPr>
                <w:rFonts w:hint="eastAsia" w:asciiTheme="minorEastAsia" w:hAnsiTheme="minorEastAsia" w:eastAsiaTheme="minorEastAsia"/>
                <w:bCs/>
              </w:rPr>
              <w:t>m</w:t>
            </w:r>
            <w:r>
              <w:rPr>
                <w:rFonts w:hint="eastAsia" w:asciiTheme="minorEastAsia" w:hAnsiTheme="minorEastAsia" w:eastAsiaTheme="minorEastAsia"/>
                <w:bCs/>
                <w:vertAlign w:val="superscript"/>
              </w:rPr>
              <w:t>3</w:t>
            </w:r>
            <w:r>
              <w:rPr>
                <w:rFonts w:hint="eastAsia" w:asciiTheme="minorEastAsia" w:hAnsiTheme="minorEastAsia" w:eastAsiaTheme="minorEastAsia"/>
                <w:bCs/>
              </w:rPr>
              <w:t>，平整工程</w:t>
            </w:r>
            <w:r>
              <w:rPr>
                <w:rFonts w:hint="eastAsia" w:cs="宋体" w:asciiTheme="minorEastAsia" w:hAnsiTheme="minorEastAsia" w:eastAsiaTheme="minorEastAsia"/>
                <w:snapToGrid w:val="0"/>
                <w:lang w:bidi="ar"/>
              </w:rPr>
              <w:t>1078</w:t>
            </w:r>
            <w:r>
              <w:rPr>
                <w:rFonts w:hint="eastAsia" w:asciiTheme="minorEastAsia" w:hAnsiTheme="minorEastAsia" w:eastAsiaTheme="minorEastAsia"/>
                <w:bCs/>
              </w:rPr>
              <w:t>m</w:t>
            </w:r>
            <w:r>
              <w:rPr>
                <w:rFonts w:hint="eastAsia" w:asciiTheme="minorEastAsia" w:hAnsiTheme="minorEastAsia" w:eastAsiaTheme="minorEastAsia"/>
                <w:bCs/>
                <w:vertAlign w:val="superscript"/>
              </w:rPr>
              <w:t>3</w:t>
            </w:r>
            <w:r>
              <w:rPr>
                <w:rFonts w:hint="eastAsia" w:asciiTheme="minorEastAsia" w:hAnsiTheme="minorEastAsia" w:eastAsiaTheme="minorEastAsia"/>
                <w:bCs/>
              </w:rPr>
              <w:t>，表土运输</w:t>
            </w:r>
            <w:r>
              <w:rPr>
                <w:rFonts w:hint="eastAsia" w:cs="宋体" w:asciiTheme="minorEastAsia" w:hAnsiTheme="minorEastAsia" w:eastAsiaTheme="minorEastAsia"/>
                <w:snapToGrid w:val="0"/>
                <w:lang w:bidi="ar"/>
              </w:rPr>
              <w:t>8849</w:t>
            </w:r>
            <w:r>
              <w:rPr>
                <w:rFonts w:hint="eastAsia" w:asciiTheme="minorEastAsia" w:hAnsiTheme="minorEastAsia" w:eastAsiaTheme="minorEastAsia"/>
                <w:bCs/>
              </w:rPr>
              <w:t>m</w:t>
            </w:r>
            <w:r>
              <w:rPr>
                <w:rFonts w:hint="eastAsia" w:asciiTheme="minorEastAsia" w:hAnsiTheme="minorEastAsia" w:eastAsiaTheme="minorEastAsia"/>
                <w:bCs/>
                <w:vertAlign w:val="superscript"/>
              </w:rPr>
              <w:t>3</w:t>
            </w:r>
            <w:r>
              <w:rPr>
                <w:rFonts w:hint="eastAsia" w:asciiTheme="minorEastAsia" w:hAnsiTheme="minorEastAsia" w:eastAsiaTheme="minorEastAsia"/>
                <w:bCs/>
              </w:rPr>
              <w:t>、覆土工程</w:t>
            </w:r>
            <w:r>
              <w:rPr>
                <w:rFonts w:hint="eastAsia" w:cs="宋体" w:asciiTheme="minorEastAsia" w:hAnsiTheme="minorEastAsia" w:eastAsiaTheme="minorEastAsia"/>
                <w:snapToGrid w:val="0"/>
                <w:lang w:bidi="ar"/>
              </w:rPr>
              <w:t>0.5390</w:t>
            </w:r>
            <w:r>
              <w:rPr>
                <w:rFonts w:hint="eastAsia" w:asciiTheme="minorEastAsia" w:hAnsiTheme="minorEastAsia" w:eastAsiaTheme="minorEastAsia"/>
                <w:bCs/>
              </w:rPr>
              <w:t>m</w:t>
            </w:r>
            <w:r>
              <w:rPr>
                <w:rFonts w:hint="eastAsia" w:asciiTheme="minorEastAsia" w:hAnsiTheme="minorEastAsia" w:eastAsiaTheme="minorEastAsia"/>
                <w:bCs/>
                <w:vertAlign w:val="superscript"/>
              </w:rPr>
              <w:t>3</w:t>
            </w:r>
            <w:r>
              <w:rPr>
                <w:rFonts w:hint="eastAsia" w:asciiTheme="minorEastAsia" w:hAnsiTheme="minorEastAsia" w:eastAsiaTheme="minorEastAsia"/>
                <w:bCs/>
              </w:rPr>
              <w:t>、撒播绿肥</w:t>
            </w:r>
            <w:r>
              <w:rPr>
                <w:rFonts w:hint="eastAsia" w:cs="宋体" w:asciiTheme="minorEastAsia" w:hAnsiTheme="minorEastAsia" w:eastAsiaTheme="minorEastAsia"/>
                <w:lang w:bidi="ar"/>
              </w:rPr>
              <w:t>0.5390hm2、</w:t>
            </w:r>
            <w:bookmarkStart w:id="84" w:name="OLE_LINK191"/>
            <w:bookmarkStart w:id="85" w:name="OLE_LINK192"/>
            <w:bookmarkStart w:id="86" w:name="OLE_LINK362"/>
            <w:r>
              <w:rPr>
                <w:rFonts w:hint="eastAsia" w:cs="宋体" w:asciiTheme="minorEastAsia" w:hAnsiTheme="minorEastAsia" w:eastAsiaTheme="minorEastAsia"/>
                <w:lang w:bidi="ar"/>
              </w:rPr>
              <w:t>穴状施商品有机肥</w:t>
            </w:r>
            <w:bookmarkEnd w:id="84"/>
            <w:bookmarkEnd w:id="85"/>
            <w:bookmarkEnd w:id="86"/>
            <w:bookmarkStart w:id="87" w:name="OLE_LINK363"/>
            <w:bookmarkStart w:id="88" w:name="OLE_LINK364"/>
            <w:r>
              <w:rPr>
                <w:rFonts w:hint="eastAsia" w:cs="宋体" w:asciiTheme="minorEastAsia" w:hAnsiTheme="minorEastAsia" w:eastAsiaTheme="minorEastAsia"/>
                <w:lang w:bidi="ar"/>
              </w:rPr>
              <w:t>18473</w:t>
            </w:r>
            <w:bookmarkEnd w:id="87"/>
            <w:bookmarkEnd w:id="88"/>
            <w:r>
              <w:rPr>
                <w:rFonts w:hint="eastAsia" w:cs="宋体" w:asciiTheme="minorEastAsia" w:hAnsiTheme="minorEastAsia" w:eastAsiaTheme="minorEastAsia"/>
                <w:lang w:bidi="ar"/>
              </w:rPr>
              <w:t>kg、</w:t>
            </w:r>
            <w:bookmarkStart w:id="89" w:name="OLE_LINK365"/>
            <w:bookmarkStart w:id="90" w:name="OLE_LINK366"/>
            <w:r>
              <w:rPr>
                <w:rFonts w:hint="eastAsia" w:cs="宋体" w:asciiTheme="minorEastAsia" w:hAnsiTheme="minorEastAsia" w:eastAsiaTheme="minorEastAsia"/>
                <w:lang w:bidi="ar"/>
              </w:rPr>
              <w:t>全面撒播商品有机肥</w:t>
            </w:r>
            <w:bookmarkEnd w:id="89"/>
            <w:bookmarkEnd w:id="90"/>
            <w:r>
              <w:rPr>
                <w:rFonts w:hint="eastAsia" w:cs="宋体" w:asciiTheme="minorEastAsia" w:hAnsiTheme="minorEastAsia" w:eastAsiaTheme="minorEastAsia"/>
                <w:lang w:bidi="ar"/>
              </w:rPr>
              <w:t>6.9391hm2、</w:t>
            </w:r>
            <w:r>
              <w:rPr>
                <w:rFonts w:hint="eastAsia" w:asciiTheme="minorEastAsia" w:hAnsiTheme="minorEastAsia" w:eastAsiaTheme="minorEastAsia"/>
                <w:bCs/>
              </w:rPr>
              <w:t>栽植乔木</w:t>
            </w:r>
            <w:bookmarkStart w:id="91" w:name="OLE_LINK368"/>
            <w:bookmarkStart w:id="92" w:name="OLE_LINK367"/>
            <w:r>
              <w:rPr>
                <w:rFonts w:hint="eastAsia" w:cs="宋体" w:asciiTheme="minorEastAsia" w:hAnsiTheme="minorEastAsia" w:eastAsiaTheme="minorEastAsia"/>
                <w:snapToGrid w:val="0"/>
                <w:lang w:bidi="ar"/>
              </w:rPr>
              <w:t>6764</w:t>
            </w:r>
            <w:bookmarkEnd w:id="91"/>
            <w:bookmarkEnd w:id="92"/>
            <w:r>
              <w:rPr>
                <w:rFonts w:hint="eastAsia" w:asciiTheme="minorEastAsia" w:hAnsiTheme="minorEastAsia" w:eastAsiaTheme="minorEastAsia"/>
                <w:bCs/>
              </w:rPr>
              <w:t>株、栽植灌木</w:t>
            </w:r>
            <w:bookmarkStart w:id="93" w:name="OLE_LINK370"/>
            <w:bookmarkStart w:id="94" w:name="OLE_LINK369"/>
            <w:r>
              <w:rPr>
                <w:rFonts w:hint="eastAsia" w:cs="宋体" w:asciiTheme="minorEastAsia" w:hAnsiTheme="minorEastAsia" w:eastAsiaTheme="minorEastAsia"/>
                <w:snapToGrid w:val="0"/>
                <w:lang w:bidi="ar"/>
              </w:rPr>
              <w:t>10714</w:t>
            </w:r>
            <w:bookmarkEnd w:id="93"/>
            <w:bookmarkEnd w:id="94"/>
            <w:r>
              <w:rPr>
                <w:rFonts w:hint="eastAsia" w:asciiTheme="minorEastAsia" w:hAnsiTheme="minorEastAsia" w:eastAsiaTheme="minorEastAsia"/>
                <w:bCs/>
              </w:rPr>
              <w:t>株、撒播草籽</w:t>
            </w:r>
            <w:bookmarkStart w:id="95" w:name="OLE_LINK372"/>
            <w:bookmarkStart w:id="96" w:name="OLE_LINK371"/>
            <w:r>
              <w:rPr>
                <w:rFonts w:hint="eastAsia" w:cs="宋体" w:asciiTheme="minorEastAsia" w:hAnsiTheme="minorEastAsia" w:eastAsiaTheme="minorEastAsia"/>
                <w:snapToGrid w:val="0"/>
                <w:lang w:bidi="ar"/>
              </w:rPr>
              <w:t>6.9391</w:t>
            </w:r>
            <w:bookmarkEnd w:id="95"/>
            <w:bookmarkEnd w:id="96"/>
            <w:r>
              <w:rPr>
                <w:rFonts w:hint="eastAsia" w:asciiTheme="minorEastAsia" w:hAnsiTheme="minorEastAsia" w:eastAsiaTheme="minorEastAsia"/>
                <w:bCs/>
              </w:rPr>
              <w:t>hm</w:t>
            </w:r>
            <w:r>
              <w:rPr>
                <w:rFonts w:hint="eastAsia" w:asciiTheme="minorEastAsia" w:hAnsiTheme="minorEastAsia" w:eastAsiaTheme="minorEastAsia"/>
                <w:bCs/>
                <w:vertAlign w:val="superscript"/>
              </w:rPr>
              <w:t>2</w:t>
            </w:r>
            <w:r>
              <w:rPr>
                <w:rFonts w:hint="eastAsia" w:asciiTheme="minorEastAsia" w:hAnsiTheme="minorEastAsia" w:eastAsiaTheme="minorEastAsia"/>
                <w:bCs/>
              </w:rPr>
              <w:t>、</w:t>
            </w:r>
            <w:bookmarkStart w:id="97" w:name="OLE_LINK374"/>
            <w:bookmarkStart w:id="98" w:name="OLE_LINK373"/>
            <w:r>
              <w:rPr>
                <w:rFonts w:hint="eastAsia" w:cs="宋体" w:asciiTheme="minorEastAsia" w:hAnsiTheme="minorEastAsia" w:eastAsiaTheme="minorEastAsia"/>
                <w:snapToGrid w:val="0"/>
                <w:lang w:bidi="ar"/>
              </w:rPr>
              <w:t>边坡绿化生态植生袋</w:t>
            </w:r>
            <w:bookmarkEnd w:id="97"/>
            <w:bookmarkEnd w:id="98"/>
            <w:r>
              <w:rPr>
                <w:rFonts w:hint="eastAsia" w:asciiTheme="minorEastAsia" w:hAnsiTheme="minorEastAsia" w:eastAsiaTheme="minorEastAsia"/>
                <w:bCs/>
              </w:rPr>
              <w:t>60025个；对已复垦区域进行配套设施、土壤质量、生产力水平等进行监测，设置3个监测点，监测频率为1次/年；对全面复垦期已复垦的各单元进行复垦效果监测及管护，监测期及管护期为3年，监测、管护面积6.9391hm</w:t>
            </w:r>
            <w:r>
              <w:rPr>
                <w:rFonts w:hint="eastAsia" w:asciiTheme="minorEastAsia" w:hAnsiTheme="minorEastAsia" w:eastAsiaTheme="minorEastAsia"/>
                <w:bCs/>
                <w:vertAlign w:val="superscript"/>
              </w:rPr>
              <w:t>2</w:t>
            </w:r>
            <w:r>
              <w:rPr>
                <w:rFonts w:hint="eastAsia" w:asciiTheme="minorEastAsia" w:hAnsiTheme="minorEastAsia" w:eastAsiaTheme="minorEastAsia"/>
                <w:bCs/>
              </w:rPr>
              <w:t>。</w:t>
            </w:r>
          </w:p>
        </w:tc>
      </w:tr>
      <w:tr>
        <w:tblPrEx>
          <w:tblCellMar>
            <w:top w:w="0" w:type="dxa"/>
            <w:left w:w="108" w:type="dxa"/>
            <w:bottom w:w="0" w:type="dxa"/>
            <w:right w:w="108" w:type="dxa"/>
          </w:tblCellMar>
        </w:tblPrEx>
        <w:trPr>
          <w:trHeight w:val="10196"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五、工程部署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（一）矿山地质环境治理工作部署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1、矿山地质环境保护预防工作部署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预防工程先行，严格按照开发利用方案进行开采，依法开采，严禁越界开采；建立健全矿山监测制度，建立矿山地质环境预警机制，在露天采场、表土堆场、冲沟旁布置警示牌，减少矿山地质环境问题的危害程度；地表矿山生产运输尽量避免占用破坏临时用地，减少对原生地形地貌景观及土地资源的破坏。</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2、不稳定地质体治理工作部署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在露天采场、表土堆场等变形范围内布设监测网，并在崩塌、滑坡、泥石流等隐患点设置监测点，并组织专人定期全面进行地质灾害风险隐患巡查工作，发现问题及时处理，做到预警预防。不稳定地质体的监测与地面巡查从2026年6月开始，贯穿整个方案服务期。</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3、含水层破坏修复工作部署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矿区含水层破坏修复工作主要采取预防工程，保护性开采，加强含水层水位、涌水量和水质监测。矿区含水层的监测从2026年6月开始，贯穿整个矿山开采期。</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4、地形地貌景观（地质遗迹、人文景观）修复工作部署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严格控制开采活动范围，禁止随意破坏原始地形地貌景观；开采期间表土全部堆存与表土堆场，严禁乱堆乱排；待各场地使用结束后，对场地内建构筑物进行拆除，并及时清运至井下采空区进行回填：生产生活垃圾等排放至指定地点，按时清理；根据前节地形地貌景观监测工作部署可知，采用无人机技术和人工巡查并用的方法定期监测评估区内地形地貌景观变化。</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5、水土环境污染修复工作部署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矿区水土环境污染修复工作主要采取预防工程，生产用水循环利用，不外排，加强废石、废水的管理及综合利用，制定严谨可行的应急预案，减少对地表水土环境的污染。</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对矿山地下水水质、地表水水质及土壤环境进行监测。矿区水土环境污染的监测从2026年6月开始，贯穿整个方案服务期。</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6、矿山地质环境监测工作部署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矿山地质环境监测工作主要是对不稳定地质体、矿区含水层、矿区地形地貌景观和矿区水土环境污染的监测。具体监测工作布置如下：</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不稳定地质体监测：采用“人防+技防”的方式对地质灾害进行监测。对露天采场变形范围布设监测网，共布设监测点；在崩塌、滑坡、泥石流等隐患点设置监测点，共布设8个监测点。</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含水层监测：根据现场调查，矿区范围内无地下水出露。本矿山最低开采标高（2580m）位于最低侵蚀基准面上，地下水埋深大，早期开采在侵蚀基准面以上，未见稳定地下含水层，预测未来矿山开采揭露地下含水层的可能性小。因此，本方案设计不对含水层进行监测。</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地形地貌景观（地质遗迹、人文景观）监测：采用无人机技术和人工巡查并用的方法进行监测。地形地貌景观监测工作于第1年（2026年6月）开始，至全面治理及修复完成后（2048年5月）结束。</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生态系统监测：在露天采场、办公生活区、矿山道路附近设置3个监测点，监测周期为18年，监测工作于基建期（2026年6月）开始，至矿山开采结束（2044年5月）；监测频率为每年4次（3月、6月、9月、12月各1次）重点记录生长季（6-9月）的植被旺盛期数据；如遇极端天气（如暴雨、干旱）或重大开采活动后可对受影响区域进行加密监测。</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水土环境污染监测：在羊槽箐内设置监测点，用于监测矿区周边地表水是否受到矿山开采污染；在办公生活区生产污水处理系统中设置监测点，用于监测生活污水处理是否达标。经统计，共布置2个地表水监测点；在露天采场、办公生活区周边设置监测点，用于监测各场地土壤是否受到污染。监测过程中发现异动的地方，应布置临时监测点，加密监测。经统计，共布置2个土壤监测点。</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人工巡查监测：采用人工巡查的方法定期、不定期对矿区内不稳定地质体隐患点和地形地貌景观进行全面监测。巡查范围以开采区为主，巡查内容以地质灾害位置、规模、形状、面积、发展趋势、发生时间、成因类型以及不稳定地质体区域的地质环境条件等为主：对巡查内容进行记录，拍照：发现灾害发生预兆，及时上报有关部门，做到预警预防。人工巡查监测工作于第1年（2026年6月）开始，至全面治理及修复完成后（2048年5月）结束。</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7、矿山地质环境各阶段防治工作部署</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本方案按照三个阶段制定矿山地质环境防治工作部署计划，分别为</w:t>
            </w:r>
            <w:bookmarkStart w:id="99" w:name="OLE_LINK498"/>
            <w:bookmarkStart w:id="100" w:name="OLE_LINK497"/>
            <w:r>
              <w:rPr>
                <w:rFonts w:hint="eastAsia" w:cs="Calibri" w:asciiTheme="minorEastAsia" w:hAnsiTheme="minorEastAsia" w:eastAsiaTheme="minorEastAsia"/>
                <w:bCs/>
                <w:color w:val="000000"/>
                <w:kern w:val="0"/>
              </w:rPr>
              <w:t>生产期第1年（2026年6月-2027年5月）</w:t>
            </w:r>
            <w:bookmarkEnd w:id="99"/>
            <w:bookmarkEnd w:id="100"/>
            <w:r>
              <w:rPr>
                <w:rFonts w:hint="eastAsia" w:cs="Calibri" w:asciiTheme="minorEastAsia" w:hAnsiTheme="minorEastAsia" w:eastAsiaTheme="minorEastAsia"/>
                <w:bCs/>
                <w:color w:val="000000"/>
                <w:kern w:val="0"/>
              </w:rPr>
              <w:t>，生产期第2-18年（2027年6月-2044年5月），全面修复及管护期4年（2045年6月-2048年5月）。</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2026年6月-2027年5月：</w:t>
            </w:r>
            <w:bookmarkStart w:id="101" w:name="OLE_LINK1411"/>
            <w:bookmarkStart w:id="102" w:name="OLE_LINK499"/>
            <w:bookmarkStart w:id="103" w:name="OLE_LINK500"/>
            <w:r>
              <w:rPr>
                <w:rFonts w:hint="eastAsia" w:cs="Calibri" w:asciiTheme="minorEastAsia" w:hAnsiTheme="minorEastAsia" w:eastAsiaTheme="minorEastAsia"/>
                <w:bCs/>
                <w:color w:val="000000"/>
                <w:kern w:val="0"/>
              </w:rPr>
              <w:t>（1）矿山道路坡面危岩体清理方量约353m</w:t>
            </w:r>
            <w:r>
              <w:rPr>
                <w:rFonts w:hint="eastAsia" w:cs="Calibri" w:asciiTheme="minorEastAsia" w:hAnsiTheme="minorEastAsia" w:eastAsiaTheme="minorEastAsia"/>
                <w:bCs/>
                <w:color w:val="000000"/>
                <w:kern w:val="0"/>
                <w:vertAlign w:val="superscript"/>
              </w:rPr>
              <w:t>3</w:t>
            </w:r>
            <w:r>
              <w:rPr>
                <w:rFonts w:hint="eastAsia" w:cs="Calibri" w:asciiTheme="minorEastAsia" w:hAnsiTheme="minorEastAsia" w:eastAsiaTheme="minorEastAsia"/>
                <w:bCs/>
                <w:color w:val="000000"/>
                <w:kern w:val="0"/>
              </w:rPr>
              <w:t>，设置警示牌1块。</w:t>
            </w:r>
            <w:bookmarkEnd w:id="101"/>
            <w:r>
              <w:rPr>
                <w:rFonts w:hint="eastAsia" w:cs="Calibri" w:asciiTheme="minorEastAsia" w:hAnsiTheme="minorEastAsia" w:eastAsiaTheme="minorEastAsia"/>
                <w:bCs/>
                <w:color w:val="000000"/>
                <w:kern w:val="0"/>
              </w:rPr>
              <w:t>（2）露天采场坡面危岩体清理方量约85m</w:t>
            </w:r>
            <w:r>
              <w:rPr>
                <w:rFonts w:hint="eastAsia" w:cs="Calibri" w:asciiTheme="minorEastAsia" w:hAnsiTheme="minorEastAsia" w:eastAsiaTheme="minorEastAsia"/>
                <w:bCs/>
                <w:color w:val="000000"/>
                <w:kern w:val="0"/>
                <w:vertAlign w:val="superscript"/>
              </w:rPr>
              <w:t>3</w:t>
            </w:r>
            <w:r>
              <w:rPr>
                <w:rFonts w:hint="eastAsia" w:cs="Calibri" w:asciiTheme="minorEastAsia" w:hAnsiTheme="minorEastAsia" w:eastAsiaTheme="minorEastAsia"/>
                <w:bCs/>
                <w:color w:val="000000"/>
                <w:kern w:val="0"/>
              </w:rPr>
              <w:t>，设置警示牌2块。（3）在露天采场外围共布设钢丝栅栏防护网755m。（4）建立监测系统，该阶段设置地质环境监测点8个，对项目区内不稳定地质体隐患点进行监测；设置6个土地损毁监测点，对损毁区域进行土地损毁监测，监测至矿山开采结束；设置1个复垦效果监测点，对已复垦区域进行复垦效果监测，监测期为3年；设置3个生态系统监测点，对项目区内植被损毁、动植物物种丧失，以及水土环境污染等进行监测，监测至矿山开采结束。（5）配备监测人员2人，监测频率为1次/月，特殊时期或特殊情况，需加密监测频率。</w:t>
            </w:r>
            <w:bookmarkEnd w:id="102"/>
            <w:bookmarkEnd w:id="103"/>
          </w:p>
          <w:p>
            <w:pPr>
              <w:widowControl/>
              <w:spacing w:line="340" w:lineRule="exact"/>
              <w:rPr>
                <w:rFonts w:cs="Calibri" w:asciiTheme="minorEastAsia" w:hAnsiTheme="minorEastAsia" w:eastAsiaTheme="minorEastAsia"/>
                <w:bCs/>
                <w:color w:val="000000"/>
                <w:kern w:val="0"/>
              </w:rPr>
            </w:pPr>
            <w:bookmarkStart w:id="104" w:name="OLE_LINK506"/>
            <w:bookmarkStart w:id="105" w:name="OLE_LINK505"/>
            <w:r>
              <w:rPr>
                <w:rFonts w:hint="eastAsia" w:cs="Calibri" w:asciiTheme="minorEastAsia" w:hAnsiTheme="minorEastAsia" w:eastAsiaTheme="minorEastAsia"/>
                <w:bCs/>
                <w:color w:val="000000"/>
                <w:kern w:val="0"/>
              </w:rPr>
              <w:t>2027年6月-2044年5月：</w:t>
            </w:r>
            <w:bookmarkEnd w:id="104"/>
            <w:bookmarkEnd w:id="105"/>
            <w:r>
              <w:rPr>
                <w:rFonts w:hint="eastAsia" w:cs="Calibri" w:asciiTheme="minorEastAsia" w:hAnsiTheme="minorEastAsia" w:eastAsiaTheme="minorEastAsia"/>
                <w:bCs/>
                <w:color w:val="000000"/>
                <w:kern w:val="0"/>
              </w:rPr>
              <w:t>（1）露天采场坡面危岩体清理方量约360m</w:t>
            </w:r>
            <w:r>
              <w:rPr>
                <w:rFonts w:hint="eastAsia" w:cs="Calibri" w:asciiTheme="minorEastAsia" w:hAnsiTheme="minorEastAsia" w:eastAsiaTheme="minorEastAsia"/>
                <w:bCs/>
                <w:color w:val="000000"/>
                <w:kern w:val="0"/>
                <w:vertAlign w:val="superscript"/>
              </w:rPr>
              <w:t>3</w:t>
            </w:r>
            <w:r>
              <w:rPr>
                <w:rFonts w:hint="eastAsia" w:cs="Calibri" w:asciiTheme="minorEastAsia" w:hAnsiTheme="minorEastAsia" w:eastAsiaTheme="minorEastAsia"/>
                <w:bCs/>
                <w:color w:val="000000"/>
                <w:kern w:val="0"/>
              </w:rPr>
              <w:t>。（2）建立监测系统，该阶段设置地质环境监测点8个，对项目区内不稳定地质体隐患点进行监测；设置6个土地损毁监测点，对损毁区域进行土地损毁监测，监测至矿山开采结束；设置1个复垦效果监测点，对已复垦区域进行复垦效果监测，监测期为3年；设置3个生态系统监测点，对项目区内植被损毁、动植物物种丧失，以及水土环境污染等进行监测，监测至矿山开采结束。（3）配备监测人员2人，监测频率为1次/月，特殊时期或特殊情况，需加密监测频率。</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bCs/>
                <w:color w:val="000000"/>
                <w:kern w:val="0"/>
              </w:rPr>
              <w:t>2044年6月-2048年5月：（1）配备监测人员2人，监测频率为1次/月，特殊时期或特殊情况，需加密监测频率。</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（二）生态修复工作部署</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1、矿山生态修复工作部署</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矿山开采应提前规划，尽量少损毁土地；按“边开采、边修复、边复垦”的原则，及时修复已损毁且不再继续使用的土地；矿山开采结束后，拆除生态修复范围内建筑设施和生产设备，进行全面修复。</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2026年2月-2027年1月：</w:t>
            </w:r>
            <w:bookmarkStart w:id="106" w:name="OLE_LINK1465"/>
            <w:bookmarkStart w:id="107" w:name="OLE_LINK1494"/>
            <w:r>
              <w:rPr>
                <w:rFonts w:hint="eastAsia" w:cs="Calibri" w:asciiTheme="minorEastAsia" w:hAnsiTheme="minorEastAsia" w:eastAsiaTheme="minorEastAsia"/>
                <w:bCs/>
                <w:color w:val="000000"/>
                <w:kern w:val="0"/>
              </w:rPr>
              <w:t>地貌重塑工程：</w:t>
            </w:r>
            <w:r>
              <w:rPr>
                <w:rFonts w:hint="eastAsia" w:cs="Calibri" w:asciiTheme="minorEastAsia" w:hAnsiTheme="minorEastAsia" w:eastAsiaTheme="minorEastAsia"/>
                <w:color w:val="000000"/>
                <w:kern w:val="0"/>
              </w:rPr>
              <w:t>在各拟建建设前首先对其进行表土剥离，表土剥离8849m</w:t>
            </w:r>
            <w:r>
              <w:rPr>
                <w:rFonts w:hint="eastAsia" w:cs="Calibri" w:asciiTheme="minorEastAsia" w:hAnsiTheme="minorEastAsia" w:eastAsiaTheme="minorEastAsia"/>
                <w:color w:val="000000"/>
                <w:kern w:val="0"/>
                <w:vertAlign w:val="superscript"/>
              </w:rPr>
              <w:t>3</w:t>
            </w:r>
            <w:r>
              <w:rPr>
                <w:rFonts w:hint="eastAsia" w:cs="Calibri" w:asciiTheme="minorEastAsia" w:hAnsiTheme="minorEastAsia" w:eastAsiaTheme="minorEastAsia"/>
                <w:color w:val="000000"/>
                <w:kern w:val="0"/>
              </w:rPr>
              <w:t>，剥离的表土直接运至表土堆场进行统一规范堆放。堆放过程中未防治水土流失，撒播光叶紫花苕子，撒播面积0.5390hm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w:t>
            </w:r>
            <w:r>
              <w:rPr>
                <w:rFonts w:hint="eastAsia" w:cs="Calibri" w:asciiTheme="minorEastAsia" w:hAnsiTheme="minorEastAsia" w:eastAsiaTheme="minorEastAsia"/>
                <w:bCs/>
                <w:color w:val="000000"/>
                <w:kern w:val="0"/>
              </w:rPr>
              <w:t>土壤重构工程：</w:t>
            </w:r>
            <w:bookmarkStart w:id="108" w:name="OLE_LINK1430"/>
            <w:r>
              <w:rPr>
                <w:rFonts w:hint="eastAsia" w:cs="Calibri" w:asciiTheme="minorEastAsia" w:hAnsiTheme="minorEastAsia" w:eastAsiaTheme="minorEastAsia"/>
                <w:color w:val="000000"/>
                <w:kern w:val="0"/>
              </w:rPr>
              <w:t>对矿区范围外露天采场边坡、办公生活区边坡、破碎站边坡、矿山道路边坡进行覆土，共计覆土量3036m</w:t>
            </w:r>
            <w:r>
              <w:rPr>
                <w:rFonts w:hint="eastAsia" w:cs="Calibri" w:asciiTheme="minorEastAsia" w:hAnsiTheme="minorEastAsia" w:eastAsiaTheme="minorEastAsia"/>
                <w:color w:val="000000"/>
                <w:kern w:val="0"/>
                <w:vertAlign w:val="superscript"/>
              </w:rPr>
              <w:t>3</w:t>
            </w:r>
            <w:r>
              <w:rPr>
                <w:rFonts w:hint="eastAsia" w:cs="Calibri" w:asciiTheme="minorEastAsia" w:hAnsiTheme="minorEastAsia" w:eastAsiaTheme="minorEastAsia"/>
                <w:color w:val="000000"/>
                <w:kern w:val="0"/>
              </w:rPr>
              <w:t>；复垦草区域全面撒播商品有机肥（羊粪）面积为1.5180hm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w:t>
            </w:r>
            <w:bookmarkEnd w:id="108"/>
            <w:r>
              <w:rPr>
                <w:rFonts w:hint="eastAsia" w:cs="Calibri" w:asciiTheme="minorEastAsia" w:hAnsiTheme="minorEastAsia" w:eastAsiaTheme="minorEastAsia"/>
                <w:bCs/>
                <w:color w:val="000000"/>
                <w:kern w:val="0"/>
              </w:rPr>
              <w:t>植被重建工程：</w:t>
            </w:r>
            <w:r>
              <w:rPr>
                <w:rFonts w:hint="eastAsia" w:cs="Calibri" w:asciiTheme="minorEastAsia" w:hAnsiTheme="minorEastAsia" w:eastAsiaTheme="minorEastAsia"/>
                <w:color w:val="000000"/>
                <w:kern w:val="0"/>
              </w:rPr>
              <w:t>撒播狗牙根1.5180hm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w:t>
            </w:r>
            <w:r>
              <w:rPr>
                <w:rFonts w:hint="eastAsia" w:cs="Calibri" w:asciiTheme="minorEastAsia" w:hAnsiTheme="minorEastAsia" w:eastAsiaTheme="minorEastAsia"/>
                <w:bCs/>
                <w:color w:val="000000"/>
                <w:kern w:val="0"/>
              </w:rPr>
              <w:t>监测与管护工程：</w:t>
            </w:r>
            <w:bookmarkStart w:id="109" w:name="OLE_LINK1421"/>
            <w:bookmarkStart w:id="110" w:name="OLE_LINK1444"/>
            <w:r>
              <w:rPr>
                <w:rFonts w:hint="eastAsia" w:cs="Calibri" w:asciiTheme="minorEastAsia" w:hAnsiTheme="minorEastAsia" w:eastAsiaTheme="minorEastAsia"/>
                <w:bCs/>
                <w:color w:val="000000"/>
                <w:kern w:val="0"/>
              </w:rPr>
              <w:t>设置6个土地损毁监测点，3个复垦效果监测点；对损毁对已复垦区域进行管护，管护面积1.5180hm</w:t>
            </w:r>
            <w:r>
              <w:rPr>
                <w:rFonts w:hint="eastAsia" w:cs="Calibri" w:asciiTheme="minorEastAsia" w:hAnsiTheme="minorEastAsia" w:eastAsiaTheme="minorEastAsia"/>
                <w:bCs/>
                <w:color w:val="000000"/>
                <w:kern w:val="0"/>
                <w:vertAlign w:val="superscript"/>
              </w:rPr>
              <w:t>2</w:t>
            </w:r>
            <w:r>
              <w:rPr>
                <w:rFonts w:hint="eastAsia" w:cs="Calibri" w:asciiTheme="minorEastAsia" w:hAnsiTheme="minorEastAsia" w:eastAsiaTheme="minorEastAsia"/>
                <w:bCs/>
                <w:color w:val="000000"/>
                <w:kern w:val="0"/>
              </w:rPr>
              <w:t>；</w:t>
            </w:r>
            <w:r>
              <w:rPr>
                <w:rFonts w:hint="eastAsia" w:cs="Calibri" w:asciiTheme="minorEastAsia" w:hAnsiTheme="minorEastAsia" w:eastAsiaTheme="minorEastAsia"/>
                <w:color w:val="000000"/>
                <w:kern w:val="0"/>
              </w:rPr>
              <w:t>对临时堆土场内堆放的表土进行管护，管护面积0.5390hm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bCs/>
                <w:color w:val="000000"/>
                <w:kern w:val="0"/>
              </w:rPr>
              <w:t>。</w:t>
            </w:r>
            <w:bookmarkEnd w:id="106"/>
            <w:bookmarkEnd w:id="107"/>
            <w:bookmarkEnd w:id="109"/>
            <w:bookmarkEnd w:id="110"/>
            <w:r>
              <w:rPr>
                <w:rFonts w:hint="eastAsia" w:cs="Calibri" w:asciiTheme="minorEastAsia" w:hAnsiTheme="minorEastAsia" w:eastAsiaTheme="minorEastAsia"/>
                <w:color w:val="000000"/>
                <w:kern w:val="0"/>
              </w:rPr>
              <w:t>。</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color w:val="000000"/>
                <w:kern w:val="0"/>
              </w:rPr>
              <w:t>2027年6月-2044年5月：</w:t>
            </w:r>
            <w:r>
              <w:rPr>
                <w:rFonts w:hint="eastAsia" w:cs="Calibri" w:asciiTheme="minorEastAsia" w:hAnsiTheme="minorEastAsia" w:eastAsiaTheme="minorEastAsia"/>
                <w:bCs/>
                <w:color w:val="000000"/>
                <w:kern w:val="0"/>
              </w:rPr>
              <w:t>土壤重构工程：对露天采场2260m-2590m台阶进行覆土，共计覆土量6773.3m</w:t>
            </w:r>
            <w:r>
              <w:rPr>
                <w:rFonts w:hint="eastAsia" w:cs="Calibri" w:asciiTheme="minorEastAsia" w:hAnsiTheme="minorEastAsia" w:eastAsiaTheme="minorEastAsia"/>
                <w:bCs/>
                <w:color w:val="000000"/>
                <w:kern w:val="0"/>
                <w:vertAlign w:val="superscript"/>
              </w:rPr>
              <w:t>3</w:t>
            </w:r>
            <w:r>
              <w:rPr>
                <w:rFonts w:hint="eastAsia" w:cs="Calibri" w:asciiTheme="minorEastAsia" w:hAnsiTheme="minorEastAsia" w:eastAsiaTheme="minorEastAsia"/>
                <w:bCs/>
                <w:color w:val="000000"/>
                <w:kern w:val="0"/>
              </w:rPr>
              <w:t>；修复灌木林地区域穴状施商品有机肥1975kg，草地区域全面撒播商品有机肥（羊粪）面积为2.6342hm</w:t>
            </w:r>
            <w:r>
              <w:rPr>
                <w:rFonts w:hint="eastAsia" w:cs="Calibri" w:asciiTheme="minorEastAsia" w:hAnsiTheme="minorEastAsia" w:eastAsiaTheme="minorEastAsia"/>
                <w:bCs/>
                <w:color w:val="000000"/>
                <w:kern w:val="0"/>
                <w:vertAlign w:val="superscript"/>
              </w:rPr>
              <w:t>2</w:t>
            </w:r>
            <w:r>
              <w:rPr>
                <w:rFonts w:hint="eastAsia" w:cs="Calibri" w:asciiTheme="minorEastAsia" w:hAnsiTheme="minorEastAsia" w:eastAsiaTheme="minorEastAsia"/>
                <w:bCs/>
                <w:color w:val="000000"/>
                <w:kern w:val="0"/>
              </w:rPr>
              <w:t>。植被重建工程：种植灌木3950株；撒播狗牙根2.6342hm</w:t>
            </w:r>
            <w:r>
              <w:rPr>
                <w:rFonts w:hint="eastAsia" w:cs="Calibri" w:asciiTheme="minorEastAsia" w:hAnsiTheme="minorEastAsia" w:eastAsiaTheme="minorEastAsia"/>
                <w:bCs/>
                <w:color w:val="000000"/>
                <w:kern w:val="0"/>
                <w:vertAlign w:val="superscript"/>
              </w:rPr>
              <w:t>2</w:t>
            </w:r>
            <w:r>
              <w:rPr>
                <w:rFonts w:hint="eastAsia" w:cs="Calibri" w:asciiTheme="minorEastAsia" w:hAnsiTheme="minorEastAsia" w:eastAsiaTheme="minorEastAsia"/>
                <w:bCs/>
                <w:color w:val="000000"/>
                <w:kern w:val="0"/>
              </w:rPr>
              <w:t>；生态植生袋47054个。监测与管护工程：设置6个土地损毁监测点，3个复垦效果监测点；对已修复区域进行管护，管护面积2.6342hm</w:t>
            </w:r>
            <w:r>
              <w:rPr>
                <w:rFonts w:hint="eastAsia" w:cs="Calibri" w:asciiTheme="minorEastAsia" w:hAnsiTheme="minorEastAsia" w:eastAsiaTheme="minorEastAsia"/>
                <w:bCs/>
                <w:color w:val="000000"/>
                <w:kern w:val="0"/>
                <w:vertAlign w:val="superscript"/>
              </w:rPr>
              <w:t>2</w:t>
            </w:r>
            <w:r>
              <w:rPr>
                <w:rFonts w:hint="eastAsia" w:cs="Calibri" w:asciiTheme="minorEastAsia" w:hAnsiTheme="minorEastAsia" w:eastAsiaTheme="minorEastAsia"/>
                <w:bCs/>
                <w:color w:val="000000"/>
                <w:kern w:val="0"/>
              </w:rPr>
              <w:t>。</w:t>
            </w:r>
          </w:p>
          <w:p>
            <w:pPr>
              <w:widowControl/>
              <w:spacing w:line="340" w:lineRule="exact"/>
              <w:rPr>
                <w:rFonts w:cs="Calibri" w:asciiTheme="minorEastAsia" w:hAnsiTheme="minorEastAsia" w:eastAsiaTheme="minorEastAsia"/>
                <w:bCs/>
                <w:color w:val="000000"/>
                <w:kern w:val="0"/>
              </w:rPr>
            </w:pPr>
            <w:r>
              <w:rPr>
                <w:rFonts w:hint="eastAsia" w:cs="Calibri" w:asciiTheme="minorEastAsia" w:hAnsiTheme="minorEastAsia" w:eastAsiaTheme="minorEastAsia"/>
                <w:color w:val="000000"/>
                <w:kern w:val="0"/>
              </w:rPr>
              <w:t>2044年6月-2048年5月：</w:t>
            </w:r>
            <w:r>
              <w:rPr>
                <w:rFonts w:hint="eastAsia" w:cs="Calibri" w:asciiTheme="minorEastAsia" w:hAnsiTheme="minorEastAsia" w:eastAsiaTheme="minorEastAsia"/>
                <w:bCs/>
                <w:color w:val="000000"/>
                <w:kern w:val="0"/>
              </w:rPr>
              <w:t>地貌重塑工程：</w:t>
            </w:r>
            <w:r>
              <w:rPr>
                <w:rFonts w:hint="eastAsia" w:cs="Calibri" w:asciiTheme="minorEastAsia" w:hAnsiTheme="minorEastAsia" w:eastAsiaTheme="minorEastAsia"/>
                <w:color w:val="000000"/>
                <w:kern w:val="0"/>
              </w:rPr>
              <w:t>建筑物拆除面积614m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，建筑垃圾清运量257.88m</w:t>
            </w:r>
            <w:r>
              <w:rPr>
                <w:rFonts w:hint="eastAsia" w:cs="Calibri" w:asciiTheme="minorEastAsia" w:hAnsiTheme="minorEastAsia" w:eastAsiaTheme="minorEastAsia"/>
                <w:color w:val="000000"/>
                <w:kern w:val="0"/>
                <w:vertAlign w:val="superscript"/>
              </w:rPr>
              <w:t>3</w:t>
            </w:r>
            <w:r>
              <w:rPr>
                <w:rFonts w:hint="eastAsia" w:cs="Calibri" w:asciiTheme="minorEastAsia" w:hAnsiTheme="minorEastAsia" w:eastAsiaTheme="minorEastAsia"/>
                <w:color w:val="000000"/>
                <w:kern w:val="0"/>
              </w:rPr>
              <w:t>；对露天采场底部平台进行场地平整，平整量为1078m</w:t>
            </w:r>
            <w:r>
              <w:rPr>
                <w:rFonts w:hint="eastAsia" w:cs="Calibri" w:asciiTheme="minorEastAsia" w:hAnsiTheme="minorEastAsia" w:eastAsiaTheme="minorEastAsia"/>
                <w:color w:val="000000"/>
                <w:kern w:val="0"/>
                <w:vertAlign w:val="superscript"/>
              </w:rPr>
              <w:t>3</w:t>
            </w:r>
            <w:r>
              <w:rPr>
                <w:rFonts w:hint="eastAsia" w:cs="Calibri" w:asciiTheme="minorEastAsia" w:hAnsiTheme="minorEastAsia" w:eastAsiaTheme="minorEastAsia"/>
                <w:color w:val="000000"/>
                <w:kern w:val="0"/>
              </w:rPr>
              <w:t>。</w:t>
            </w:r>
            <w:r>
              <w:rPr>
                <w:rFonts w:hint="eastAsia" w:cs="Calibri" w:asciiTheme="minorEastAsia" w:hAnsiTheme="minorEastAsia" w:eastAsiaTheme="minorEastAsia"/>
                <w:bCs/>
                <w:color w:val="000000"/>
                <w:kern w:val="0"/>
              </w:rPr>
              <w:t>土壤重构工程：</w:t>
            </w:r>
            <w:r>
              <w:rPr>
                <w:rFonts w:hint="eastAsia" w:cs="Calibri" w:asciiTheme="minorEastAsia" w:hAnsiTheme="minorEastAsia" w:eastAsiaTheme="minorEastAsia"/>
                <w:color w:val="000000"/>
                <w:kern w:val="0"/>
              </w:rPr>
              <w:t>对露天采场2580m平台及边坡、办公生活区平台、破碎站平台、堆矿场平台、矿山道路平台、高位水池进行覆土，共计覆土量13296.7m</w:t>
            </w:r>
            <w:r>
              <w:rPr>
                <w:rFonts w:hint="eastAsia" w:cs="Calibri" w:asciiTheme="minorEastAsia" w:hAnsiTheme="minorEastAsia" w:eastAsiaTheme="minorEastAsia"/>
                <w:color w:val="000000"/>
                <w:kern w:val="0"/>
                <w:vertAlign w:val="superscript"/>
              </w:rPr>
              <w:t>3</w:t>
            </w:r>
            <w:r>
              <w:rPr>
                <w:rFonts w:hint="eastAsia" w:cs="Calibri" w:asciiTheme="minorEastAsia" w:hAnsiTheme="minorEastAsia" w:eastAsiaTheme="minorEastAsia"/>
                <w:color w:val="000000"/>
                <w:kern w:val="0"/>
              </w:rPr>
              <w:t>；苗木栽种前在坑内施底肥，共计穴状施肥16498kg；复垦林草区域全面撒播商品有机肥（羊粪）面积为</w:t>
            </w:r>
            <w:r>
              <w:rPr>
                <w:rFonts w:hint="eastAsia" w:cs="Calibri" w:asciiTheme="minorEastAsia" w:hAnsiTheme="minorEastAsia" w:eastAsiaTheme="minorEastAsia"/>
                <w:bCs/>
                <w:color w:val="000000"/>
                <w:kern w:val="0"/>
              </w:rPr>
              <w:t>2.7869</w:t>
            </w:r>
            <w:r>
              <w:rPr>
                <w:rFonts w:hint="eastAsia" w:cs="Calibri" w:asciiTheme="minorEastAsia" w:hAnsiTheme="minorEastAsia" w:eastAsiaTheme="minorEastAsia"/>
                <w:color w:val="000000"/>
                <w:kern w:val="0"/>
              </w:rPr>
              <w:t>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；栽植乔木6764株，栽植灌木6764株，撒播狗牙根2.7869hm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；生态植生袋12971个。</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2、监测和管护工作部署</w:t>
            </w:r>
          </w:p>
          <w:p>
            <w:pPr>
              <w:widowControl/>
              <w:spacing w:line="340" w:lineRule="exact"/>
              <w:rPr>
                <w:rFonts w:cs="Calibri" w:asciiTheme="minorEastAsia" w:hAnsiTheme="minorEastAsia" w:eastAsiaTheme="minorEastAsia"/>
                <w:color w:val="000000"/>
                <w:kern w:val="0"/>
              </w:rPr>
            </w:pPr>
            <w:r>
              <w:rPr>
                <w:rFonts w:hint="eastAsia" w:cs="Calibri" w:asciiTheme="minorEastAsia" w:hAnsiTheme="minorEastAsia" w:eastAsiaTheme="minorEastAsia"/>
                <w:color w:val="000000"/>
                <w:kern w:val="0"/>
              </w:rPr>
              <w:t>设置修复效果监测点3个，监测3年；植被管护面积6.9391hm</w:t>
            </w:r>
            <w:r>
              <w:rPr>
                <w:rFonts w:hint="eastAsia" w:cs="Calibri" w:asciiTheme="minorEastAsia" w:hAnsiTheme="minorEastAsia" w:eastAsiaTheme="minorEastAsia"/>
                <w:color w:val="000000"/>
                <w:kern w:val="0"/>
                <w:vertAlign w:val="superscript"/>
              </w:rPr>
              <w:t>2</w:t>
            </w:r>
            <w:r>
              <w:rPr>
                <w:rFonts w:hint="eastAsia" w:cs="Calibri" w:asciiTheme="minorEastAsia" w:hAnsiTheme="minorEastAsia" w:eastAsiaTheme="minorEastAsia"/>
                <w:color w:val="000000"/>
                <w:kern w:val="0"/>
              </w:rPr>
              <w:t>，管护3年。</w:t>
            </w:r>
          </w:p>
          <w:p>
            <w:pPr>
              <w:tabs>
                <w:tab w:val="left" w:pos="7230"/>
              </w:tabs>
              <w:jc w:val="center"/>
              <w:rPr>
                <w:rFonts w:ascii="黑体" w:hAnsi="黑体" w:eastAsia="黑体" w:cs="宋体"/>
              </w:rPr>
            </w:pPr>
            <w:r>
              <w:rPr>
                <w:rFonts w:hint="eastAsia" w:ascii="黑体" w:hAnsi="黑体" w:eastAsia="黑体" w:cs="宋体"/>
              </w:rPr>
              <w:t>矿区生态修复措施总工程量统计表</w:t>
            </w:r>
          </w:p>
          <w:tbl>
            <w:tblPr>
              <w:tblStyle w:val="57"/>
              <w:tblW w:w="7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459"/>
              <w:gridCol w:w="1410"/>
              <w:gridCol w:w="1864"/>
              <w:gridCol w:w="973"/>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645" w:type="pct"/>
                  <w:gridSpan w:val="4"/>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生态修复措施</w:t>
                  </w:r>
                </w:p>
              </w:tc>
              <w:tc>
                <w:tcPr>
                  <w:tcW w:w="135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生态修复工程量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一级项目</w:t>
                  </w: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二级项目</w:t>
                  </w:r>
                </w:p>
              </w:tc>
              <w:tc>
                <w:tcPr>
                  <w:tcW w:w="898"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三级项目</w:t>
                  </w: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工程内容</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计量单位</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工程量汇总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地貌重塑工程</w:t>
                  </w: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清理工程</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危岩（石）体清理</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3</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拆除工程</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360" w:firstLineChars="200"/>
                    <w:jc w:val="center"/>
                    <w:textAlignment w:val="center"/>
                    <w:rPr>
                      <w:rFonts w:ascii="宋体" w:hAnsi="宋体" w:cs="宋体"/>
                      <w:color w:val="000000"/>
                      <w:sz w:val="18"/>
                      <w:szCs w:val="18"/>
                    </w:rPr>
                  </w:pPr>
                  <w:r>
                    <w:rPr>
                      <w:rFonts w:hint="eastAsia" w:ascii="宋体" w:hAnsi="宋体" w:cs="宋体"/>
                      <w:sz w:val="18"/>
                      <w:szCs w:val="18"/>
                      <w:lang w:bidi="ar"/>
                    </w:rPr>
                    <w:t>建筑物砌体拆除面积（2层以下）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2</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建筑垃圾清运</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3</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2624.38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土地平整工程</w:t>
                  </w: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场地平整</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3</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sz w:val="18"/>
                      <w:szCs w:val="18"/>
                      <w:lang w:bidi="ar"/>
                    </w:rPr>
                    <w:t>1078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土壤重构工程</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rPr>
                    <w:t>土壤剥覆工程</w:t>
                  </w: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表土剥离</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3</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8849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表土回覆</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23106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土壤培肥工程</w:t>
                  </w: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种植绿肥</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bookmarkStart w:id="111" w:name="OLE_LINK1340"/>
                  <w:bookmarkStart w:id="112" w:name="OLE_LINK1341"/>
                  <w:r>
                    <w:rPr>
                      <w:rFonts w:hint="eastAsia" w:ascii="宋体" w:hAnsi="宋体" w:cs="宋体"/>
                      <w:sz w:val="18"/>
                      <w:szCs w:val="18"/>
                      <w:lang w:bidi="ar"/>
                    </w:rPr>
                    <w:t>hm</w:t>
                  </w:r>
                  <w:r>
                    <w:rPr>
                      <w:rFonts w:hint="eastAsia" w:ascii="宋体" w:hAnsi="宋体" w:cs="宋体"/>
                      <w:sz w:val="18"/>
                      <w:szCs w:val="18"/>
                      <w:vertAlign w:val="superscript"/>
                      <w:lang w:bidi="ar"/>
                    </w:rPr>
                    <w:t>2</w:t>
                  </w:r>
                  <w:bookmarkEnd w:id="111"/>
                  <w:bookmarkEnd w:id="112"/>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bidi="ar"/>
                    </w:rPr>
                  </w:pPr>
                  <w:r>
                    <w:rPr>
                      <w:rFonts w:hint="eastAsia" w:ascii="宋体" w:hAnsi="宋体" w:cs="宋体"/>
                      <w:sz w:val="18"/>
                      <w:szCs w:val="18"/>
                      <w:lang w:bidi="ar"/>
                    </w:rPr>
                    <w:t>0.5390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穴状施商品有机肥</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kg</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18473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360" w:firstLineChars="200"/>
                    <w:jc w:val="center"/>
                    <w:textAlignment w:val="center"/>
                    <w:rPr>
                      <w:rFonts w:ascii="宋体" w:hAnsi="宋体" w:cs="宋体"/>
                      <w:color w:val="000000"/>
                      <w:sz w:val="18"/>
                      <w:szCs w:val="18"/>
                      <w:lang w:eastAsia="en-US"/>
                    </w:rPr>
                  </w:pPr>
                  <w:r>
                    <w:rPr>
                      <w:rFonts w:hint="eastAsia" w:ascii="宋体" w:hAnsi="宋体" w:cs="宋体"/>
                      <w:sz w:val="18"/>
                      <w:szCs w:val="18"/>
                      <w:lang w:bidi="ar"/>
                    </w:rPr>
                    <w:t>全面撒播商品有机肥</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r>
                    <w:rPr>
                      <w:rFonts w:hint="eastAsia" w:ascii="宋体" w:hAnsi="宋体" w:cs="宋体"/>
                      <w:sz w:val="18"/>
                      <w:szCs w:val="18"/>
                      <w:lang w:bidi="ar"/>
                    </w:rPr>
                    <w:t>hm</w:t>
                  </w:r>
                  <w:r>
                    <w:rPr>
                      <w:rFonts w:hint="eastAsia" w:ascii="宋体" w:hAnsi="宋体" w:cs="宋体"/>
                      <w:sz w:val="18"/>
                      <w:szCs w:val="18"/>
                      <w:vertAlign w:val="superscript"/>
                      <w:lang w:bidi="ar"/>
                    </w:rPr>
                    <w:t>2</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6.9391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植被重建工程</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植被恢复工程</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栽植乔木</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bookmarkStart w:id="113" w:name="OLE_LINK1347"/>
                  <w:bookmarkStart w:id="114" w:name="OLE_LINK1348"/>
                  <w:r>
                    <w:rPr>
                      <w:rFonts w:hint="eastAsia" w:ascii="宋体" w:hAnsi="宋体" w:cs="宋体"/>
                      <w:sz w:val="18"/>
                      <w:szCs w:val="18"/>
                      <w:lang w:bidi="ar"/>
                    </w:rPr>
                    <w:t>株</w:t>
                  </w:r>
                  <w:bookmarkEnd w:id="113"/>
                  <w:bookmarkEnd w:id="114"/>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6764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r>
                    <w:rPr>
                      <w:rFonts w:hint="eastAsia" w:ascii="宋体" w:hAnsi="宋体" w:cs="宋体"/>
                      <w:sz w:val="18"/>
                      <w:szCs w:val="18"/>
                      <w:lang w:bidi="ar"/>
                    </w:rPr>
                    <w:t>栽植灌木</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r>
                    <w:rPr>
                      <w:rFonts w:hint="eastAsia" w:ascii="宋体" w:hAnsi="宋体" w:cs="宋体"/>
                      <w:sz w:val="18"/>
                      <w:szCs w:val="18"/>
                      <w:lang w:bidi="ar"/>
                    </w:rPr>
                    <w:t>株</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10714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撒播草（籽）</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hm</w:t>
                  </w:r>
                  <w:r>
                    <w:rPr>
                      <w:rFonts w:hint="eastAsia" w:ascii="宋体" w:hAnsi="宋体" w:cs="宋体"/>
                      <w:sz w:val="18"/>
                      <w:szCs w:val="18"/>
                      <w:vertAlign w:val="superscript"/>
                      <w:lang w:bidi="ar"/>
                    </w:rPr>
                    <w:t>2</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eastAsia="en-US" w:bidi="ar"/>
                    </w:rPr>
                  </w:pPr>
                  <w:r>
                    <w:rPr>
                      <w:rFonts w:hint="eastAsia" w:ascii="宋体" w:hAnsi="宋体" w:cs="宋体"/>
                      <w:sz w:val="18"/>
                      <w:szCs w:val="18"/>
                      <w:lang w:bidi="ar"/>
                    </w:rPr>
                    <w:t>6.9391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r>
                    <w:rPr>
                      <w:rFonts w:hint="eastAsia" w:ascii="宋体" w:hAnsi="宋体" w:cs="宋体"/>
                      <w:sz w:val="18"/>
                      <w:szCs w:val="18"/>
                      <w:lang w:bidi="ar"/>
                    </w:rPr>
                    <w:t>边坡绿化生态植生袋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bidi="ar"/>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color w:val="000000"/>
                      <w:sz w:val="18"/>
                      <w:szCs w:val="18"/>
                      <w:lang w:bidi="ar"/>
                    </w:rPr>
                  </w:pPr>
                  <w:r>
                    <w:rPr>
                      <w:rFonts w:hint="eastAsia" w:ascii="宋体" w:hAnsi="宋体" w:cs="宋体"/>
                      <w:sz w:val="18"/>
                      <w:szCs w:val="18"/>
                      <w:lang w:bidi="ar"/>
                    </w:rPr>
                    <w:t>60025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其他工程</w:t>
                  </w: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围栏</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布设钢丝栅栏防护网</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m</w:t>
                  </w:r>
                  <w:r>
                    <w:rPr>
                      <w:rFonts w:hint="eastAsia" w:ascii="宋体" w:hAnsi="宋体" w:cs="宋体"/>
                      <w:sz w:val="18"/>
                      <w:szCs w:val="18"/>
                      <w:vertAlign w:val="superscript"/>
                      <w:lang w:bidi="ar"/>
                    </w:rPr>
                    <w:t>2</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1359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警示牌</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设置警示牌</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块</w:t>
                  </w:r>
                </w:p>
              </w:tc>
              <w:tc>
                <w:tcPr>
                  <w:tcW w:w="734"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监测与管护</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监测工程</w:t>
                  </w:r>
                </w:p>
              </w:tc>
              <w:tc>
                <w:tcPr>
                  <w:tcW w:w="898"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矿山地质环境监测</w:t>
                  </w: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地质灾害监测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898"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土地资源监测</w:t>
                  </w: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土地损毁监测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898"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复垦效果监测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898" w:type="pct"/>
                  <w:vMerge w:val="restar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生态系统监测</w:t>
                  </w: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rPr>
                  </w:pPr>
                  <w:r>
                    <w:rPr>
                      <w:rFonts w:hint="eastAsia" w:ascii="宋体" w:hAnsi="宋体" w:cs="宋体"/>
                      <w:sz w:val="18"/>
                      <w:szCs w:val="18"/>
                      <w:lang w:bidi="ar"/>
                    </w:rPr>
                    <w:t>植被损毁及动植物物种丧失监测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898"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地表水环境监测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898"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1187"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土壤环境监测</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个</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631" w:type="pct"/>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lang w:eastAsia="en-US"/>
                    </w:rPr>
                  </w:pPr>
                </w:p>
              </w:tc>
              <w:tc>
                <w:tcPr>
                  <w:tcW w:w="929"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管护工程</w:t>
                  </w:r>
                </w:p>
              </w:tc>
              <w:tc>
                <w:tcPr>
                  <w:tcW w:w="2085" w:type="pct"/>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抚育管理</w:t>
                  </w:r>
                </w:p>
              </w:tc>
              <w:tc>
                <w:tcPr>
                  <w:tcW w:w="620" w:type="pct"/>
                  <w:tcBorders>
                    <w:top w:val="single" w:color="auto" w:sz="4" w:space="0"/>
                    <w:left w:val="single" w:color="auto" w:sz="4" w:space="0"/>
                    <w:bottom w:val="single" w:color="auto" w:sz="4" w:space="0"/>
                    <w:right w:val="single" w:color="auto" w:sz="4" w:space="0"/>
                  </w:tcBorders>
                  <w:vAlign w:val="center"/>
                </w:tcPr>
                <w:p>
                  <w:pPr>
                    <w:snapToGrid w:val="0"/>
                    <w:jc w:val="center"/>
                    <w:textAlignment w:val="center"/>
                    <w:rPr>
                      <w:rFonts w:ascii="宋体" w:hAnsi="宋体" w:cs="宋体"/>
                      <w:sz w:val="18"/>
                      <w:szCs w:val="18"/>
                      <w:lang w:eastAsia="en-US"/>
                    </w:rPr>
                  </w:pPr>
                  <w:r>
                    <w:rPr>
                      <w:rFonts w:hint="eastAsia" w:ascii="宋体" w:hAnsi="宋体" w:cs="宋体"/>
                      <w:sz w:val="18"/>
                      <w:szCs w:val="18"/>
                      <w:lang w:bidi="ar"/>
                    </w:rPr>
                    <w:t>hm</w:t>
                  </w:r>
                  <w:r>
                    <w:rPr>
                      <w:rFonts w:hint="eastAsia" w:ascii="宋体" w:hAnsi="宋体" w:cs="宋体"/>
                      <w:sz w:val="18"/>
                      <w:szCs w:val="18"/>
                      <w:vertAlign w:val="superscript"/>
                      <w:lang w:bidi="ar"/>
                    </w:rPr>
                    <w:t>2</w:t>
                  </w:r>
                </w:p>
              </w:tc>
              <w:tc>
                <w:tcPr>
                  <w:tcW w:w="734" w:type="pct"/>
                  <w:tcBorders>
                    <w:top w:val="single" w:color="auto" w:sz="4" w:space="0"/>
                    <w:left w:val="single" w:color="auto" w:sz="4" w:space="0"/>
                    <w:bottom w:val="single" w:color="auto" w:sz="4" w:space="0"/>
                    <w:right w:val="single" w:color="auto" w:sz="4" w:space="0"/>
                  </w:tcBorders>
                  <w:noWrap/>
                  <w:vAlign w:val="center"/>
                </w:tcPr>
                <w:p>
                  <w:pPr>
                    <w:snapToGrid w:val="0"/>
                    <w:jc w:val="center"/>
                    <w:textAlignment w:val="center"/>
                    <w:rPr>
                      <w:rFonts w:ascii="宋体" w:hAnsi="宋体" w:cs="宋体"/>
                      <w:bCs/>
                      <w:sz w:val="18"/>
                      <w:szCs w:val="18"/>
                      <w:lang w:eastAsia="en-US"/>
                    </w:rPr>
                  </w:pPr>
                  <w:r>
                    <w:rPr>
                      <w:rFonts w:hint="eastAsia" w:ascii="宋体" w:hAnsi="宋体" w:cs="宋体"/>
                      <w:bCs/>
                      <w:sz w:val="18"/>
                      <w:szCs w:val="18"/>
                      <w:lang w:bidi="ar"/>
                    </w:rPr>
                    <w:t>6.9391</w:t>
                  </w:r>
                </w:p>
              </w:tc>
            </w:tr>
          </w:tbl>
          <w:p>
            <w:pPr>
              <w:widowControl/>
              <w:jc w:val="left"/>
              <w:rPr>
                <w:rFonts w:ascii="Calibri" w:hAnsi="Calibri" w:cs="Calibri"/>
                <w:color w:val="000000"/>
                <w:kern w:val="0"/>
              </w:rPr>
            </w:pPr>
          </w:p>
        </w:tc>
      </w:tr>
      <w:tr>
        <w:tblPrEx>
          <w:tblCellMar>
            <w:top w:w="0" w:type="dxa"/>
            <w:left w:w="108" w:type="dxa"/>
            <w:bottom w:w="0" w:type="dxa"/>
            <w:right w:w="108" w:type="dxa"/>
          </w:tblCellMar>
        </w:tblPrEx>
        <w:trPr>
          <w:trHeight w:val="2821"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rPr>
                <w:rFonts w:cs="Calibri" w:asciiTheme="minorEastAsia" w:hAnsiTheme="minorEastAsia" w:eastAsiaTheme="minorEastAsia"/>
                <w:color w:val="000000"/>
                <w:kern w:val="0"/>
              </w:rPr>
            </w:pPr>
            <w:r>
              <w:rPr>
                <w:rFonts w:cs="Calibri" w:asciiTheme="minorEastAsia" w:hAnsiTheme="minorEastAsia" w:eastAsiaTheme="minorEastAsia"/>
                <w:color w:val="000000"/>
                <w:kern w:val="0"/>
              </w:rPr>
              <w:t>六、经费估算及资金来源</w:t>
            </w:r>
          </w:p>
          <w:p>
            <w:pPr>
              <w:widowControl/>
              <w:spacing w:line="360" w:lineRule="exact"/>
              <w:rPr>
                <w:rFonts w:ascii="Calibri" w:hAnsi="Calibri" w:cs="Calibri"/>
                <w:color w:val="000000"/>
                <w:kern w:val="0"/>
              </w:rPr>
            </w:pPr>
            <w:r>
              <w:rPr>
                <w:rFonts w:hint="eastAsia" w:cs="Calibri" w:asciiTheme="minorEastAsia" w:hAnsiTheme="minorEastAsia" w:eastAsiaTheme="minorEastAsia"/>
                <w:color w:val="000000"/>
                <w:kern w:val="0"/>
              </w:rPr>
              <w:t>根据各项治理工程量，参照相关预算标准和当地实价，经估算，该方案服务年限（22年）矿区生态修复估算</w:t>
            </w:r>
            <w:r>
              <w:rPr>
                <w:rFonts w:cs="Calibri" w:asciiTheme="minorEastAsia" w:hAnsiTheme="minorEastAsia" w:eastAsiaTheme="minorEastAsia"/>
                <w:color w:val="000000"/>
                <w:kern w:val="0"/>
              </w:rPr>
              <w:t>静态投资为</w:t>
            </w:r>
            <w:r>
              <w:rPr>
                <w:rFonts w:asciiTheme="minorEastAsia" w:hAnsiTheme="minorEastAsia" w:eastAsiaTheme="minorEastAsia"/>
                <w:bCs/>
              </w:rPr>
              <w:t>117.11</w:t>
            </w:r>
            <w:r>
              <w:rPr>
                <w:rFonts w:cs="Calibri" w:asciiTheme="minorEastAsia" w:hAnsiTheme="minorEastAsia" w:eastAsiaTheme="minorEastAsia"/>
                <w:color w:val="000000"/>
                <w:kern w:val="0"/>
              </w:rPr>
              <w:t>万元，动态总投资为</w:t>
            </w:r>
            <w:r>
              <w:rPr>
                <w:rFonts w:asciiTheme="minorEastAsia" w:hAnsiTheme="minorEastAsia" w:eastAsiaTheme="minorEastAsia"/>
                <w:bCs/>
              </w:rPr>
              <w:t>144.91</w:t>
            </w:r>
            <w:r>
              <w:rPr>
                <w:rFonts w:cs="Calibri" w:asciiTheme="minorEastAsia" w:hAnsiTheme="minorEastAsia" w:eastAsiaTheme="minorEastAsia"/>
                <w:color w:val="000000"/>
                <w:kern w:val="0"/>
              </w:rPr>
              <w:t>万元，生态修复静态亩均投资</w:t>
            </w:r>
            <w:r>
              <w:rPr>
                <w:rFonts w:asciiTheme="minorEastAsia" w:hAnsiTheme="minorEastAsia" w:eastAsiaTheme="minorEastAsia"/>
                <w:bCs/>
              </w:rPr>
              <w:t>11251</w:t>
            </w:r>
            <w:r>
              <w:rPr>
                <w:rFonts w:cs="Calibri" w:asciiTheme="minorEastAsia" w:hAnsiTheme="minorEastAsia" w:eastAsiaTheme="minorEastAsia"/>
                <w:color w:val="000000"/>
                <w:kern w:val="0"/>
              </w:rPr>
              <w:t>元/亩，生态修复动态亩均投资为</w:t>
            </w:r>
            <w:r>
              <w:rPr>
                <w:rFonts w:asciiTheme="minorEastAsia" w:hAnsiTheme="minorEastAsia" w:eastAsiaTheme="minorEastAsia"/>
                <w:bCs/>
              </w:rPr>
              <w:t>13922</w:t>
            </w:r>
            <w:r>
              <w:rPr>
                <w:rFonts w:cs="Calibri" w:asciiTheme="minorEastAsia" w:hAnsiTheme="minorEastAsia" w:eastAsiaTheme="minorEastAsia"/>
                <w:color w:val="000000"/>
                <w:kern w:val="0"/>
              </w:rPr>
              <w:t>元/亩。</w:t>
            </w:r>
            <w:r>
              <w:rPr>
                <w:rFonts w:hint="eastAsia" w:cs="Calibri" w:asciiTheme="minorEastAsia" w:hAnsiTheme="minorEastAsia" w:eastAsiaTheme="minorEastAsia"/>
                <w:color w:val="000000"/>
                <w:kern w:val="0"/>
              </w:rPr>
              <w:t>本方案矿区生态修复治理费用分18期缴存完毕，第一期缴存</w:t>
            </w:r>
            <w:bookmarkStart w:id="115" w:name="OLE_LINK401"/>
            <w:bookmarkStart w:id="116" w:name="OLE_LINK400"/>
            <w:r>
              <w:rPr>
                <w:rFonts w:hint="eastAsia" w:cs="Calibri" w:asciiTheme="minorEastAsia" w:hAnsiTheme="minorEastAsia" w:eastAsiaTheme="minorEastAsia"/>
                <w:color w:val="000000"/>
                <w:kern w:val="0"/>
                <w:lang w:val="zh-CN"/>
              </w:rPr>
              <w:t>4.719387</w:t>
            </w:r>
            <w:bookmarkEnd w:id="115"/>
            <w:bookmarkEnd w:id="116"/>
            <w:r>
              <w:rPr>
                <w:rFonts w:hint="eastAsia" w:cs="Calibri" w:asciiTheme="minorEastAsia" w:hAnsiTheme="minorEastAsia" w:eastAsiaTheme="minorEastAsia"/>
                <w:color w:val="000000"/>
                <w:kern w:val="0"/>
              </w:rPr>
              <w:t>万元预存后余额65.18万元，既满足“静态总投资20%（23.422万元）”的法定要求，也高于“生产期第1年估算投资</w:t>
            </w:r>
            <w:bookmarkStart w:id="117" w:name="OLE_LINK404"/>
            <w:r>
              <w:rPr>
                <w:rFonts w:hint="eastAsia" w:cs="Calibri" w:asciiTheme="minorEastAsia" w:hAnsiTheme="minorEastAsia" w:eastAsiaTheme="minorEastAsia"/>
                <w:color w:val="000000"/>
                <w:kern w:val="0"/>
              </w:rPr>
              <w:t>23.39</w:t>
            </w:r>
            <w:bookmarkEnd w:id="117"/>
            <w:r>
              <w:rPr>
                <w:rFonts w:hint="eastAsia" w:cs="Calibri" w:asciiTheme="minorEastAsia" w:hAnsiTheme="minorEastAsia" w:eastAsiaTheme="minorEastAsia"/>
                <w:color w:val="000000"/>
                <w:kern w:val="0"/>
              </w:rPr>
              <w:t>万元”的标准；第2～18期按按年平均值进行计提，每期</w:t>
            </w:r>
            <w:bookmarkStart w:id="118" w:name="OLE_LINK403"/>
            <w:bookmarkStart w:id="119" w:name="OLE_LINK402"/>
            <w:r>
              <w:rPr>
                <w:rFonts w:hint="eastAsia" w:cs="Calibri" w:asciiTheme="minorEastAsia" w:hAnsiTheme="minorEastAsia" w:eastAsiaTheme="minorEastAsia"/>
                <w:color w:val="000000"/>
                <w:kern w:val="0"/>
              </w:rPr>
              <w:t>4.69</w:t>
            </w:r>
            <w:bookmarkEnd w:id="118"/>
            <w:bookmarkEnd w:id="119"/>
            <w:r>
              <w:rPr>
                <w:rFonts w:hint="eastAsia" w:cs="Calibri" w:asciiTheme="minorEastAsia" w:hAnsiTheme="minorEastAsia" w:eastAsiaTheme="minorEastAsia"/>
                <w:color w:val="000000"/>
                <w:kern w:val="0"/>
              </w:rPr>
              <w:t>万元，并在生产建设活动结束前一年存储完毕。根据“谁损毁，损修复”的原则，</w:t>
            </w:r>
            <w:r>
              <w:rPr>
                <w:rFonts w:hint="eastAsia" w:cs="Calibri" w:asciiTheme="minorEastAsia" w:hAnsiTheme="minorEastAsia" w:eastAsiaTheme="minorEastAsia"/>
                <w:bCs/>
                <w:color w:val="000000"/>
                <w:kern w:val="0"/>
              </w:rPr>
              <w:t>禄劝彝族苗族自治县则黑乡路西老采石场</w:t>
            </w:r>
            <w:r>
              <w:rPr>
                <w:rFonts w:hint="eastAsia" w:cs="Calibri" w:asciiTheme="minorEastAsia" w:hAnsiTheme="minorEastAsia" w:eastAsiaTheme="minorEastAsia"/>
                <w:color w:val="000000"/>
                <w:kern w:val="0"/>
              </w:rPr>
              <w:t>承担该项目生态修复工作。</w:t>
            </w:r>
          </w:p>
        </w:tc>
      </w:tr>
    </w:tbl>
    <w:p>
      <w:pPr>
        <w:spacing w:after="160" w:line="278" w:lineRule="auto"/>
        <w:jc w:val="left"/>
        <w:rPr>
          <w:rFonts w:ascii="等线" w:hAnsi="等线" w:eastAsia="等线"/>
          <w:sz w:val="22"/>
          <w:szCs w:val="24"/>
        </w:rPr>
      </w:pPr>
    </w:p>
    <w:p>
      <w:pPr>
        <w:widowControl/>
        <w:jc w:val="left"/>
        <w:rPr>
          <w:rFonts w:eastAsia="仿宋_GB2312"/>
          <w:snapToGrid w:val="0"/>
          <w:vanish/>
          <w:sz w:val="24"/>
          <w:szCs w:val="24"/>
        </w:rPr>
      </w:pPr>
      <w:r>
        <w:rPr>
          <w:b/>
          <w:sz w:val="32"/>
          <w:szCs w:val="32"/>
        </w:rPr>
        <w:br w:type="page"/>
      </w:r>
      <w:bookmarkEnd w:id="44"/>
    </w:p>
    <w:p>
      <w:pPr>
        <w:rPr>
          <w:vanish/>
        </w:rPr>
      </w:pPr>
    </w:p>
    <w:p>
      <w:pPr>
        <w:rPr>
          <w:rFonts w:eastAsia="仿宋_GB2312"/>
          <w:snapToGrid w:val="0"/>
          <w:vanish/>
          <w:sz w:val="24"/>
          <w:szCs w:val="24"/>
        </w:rPr>
      </w:pPr>
      <w:bookmarkStart w:id="120" w:name="_Toc12632"/>
    </w:p>
    <w:p>
      <w:pPr>
        <w:rPr>
          <w:vanish/>
        </w:rPr>
      </w:pPr>
    </w:p>
    <w:bookmarkEnd w:id="120"/>
    <w:p>
      <w:pPr>
        <w:widowControl/>
        <w:jc w:val="center"/>
        <w:rPr>
          <w:b/>
          <w:sz w:val="32"/>
          <w:szCs w:val="32"/>
        </w:rPr>
      </w:pPr>
      <w:r>
        <w:rPr>
          <w:rFonts w:hint="eastAsia"/>
          <w:b/>
          <w:sz w:val="32"/>
          <w:szCs w:val="32"/>
        </w:rPr>
        <w:t>第三部分  结论与建议</w:t>
      </w:r>
    </w:p>
    <w:p>
      <w:pPr>
        <w:keepNext/>
        <w:keepLines/>
        <w:tabs>
          <w:tab w:val="left" w:pos="280"/>
        </w:tabs>
        <w:spacing w:before="260" w:after="40" w:line="360" w:lineRule="auto"/>
        <w:jc w:val="left"/>
        <w:outlineLvl w:val="1"/>
        <w:rPr>
          <w:rFonts w:ascii="宋体" w:hAnsi="宋体"/>
          <w:b/>
          <w:bCs/>
          <w:sz w:val="30"/>
          <w:szCs w:val="30"/>
        </w:rPr>
      </w:pPr>
      <w:bookmarkStart w:id="121" w:name="_Toc214444776"/>
      <w:r>
        <w:rPr>
          <w:rFonts w:hint="eastAsia" w:ascii="宋体" w:hAnsi="宋体"/>
          <w:b/>
          <w:bCs/>
          <w:sz w:val="30"/>
          <w:szCs w:val="30"/>
        </w:rPr>
        <w:t>一、结论</w:t>
      </w:r>
      <w:bookmarkEnd w:id="121"/>
    </w:p>
    <w:p>
      <w:pPr>
        <w:spacing w:line="360" w:lineRule="auto"/>
        <w:ind w:firstLine="560" w:firstLineChars="200"/>
        <w:rPr>
          <w:rFonts w:ascii="宋体" w:hAnsi="宋体" w:cs="宋体"/>
          <w:sz w:val="28"/>
          <w:szCs w:val="28"/>
        </w:rPr>
      </w:pPr>
      <w:r>
        <w:rPr>
          <w:rFonts w:hint="eastAsia" w:ascii="宋体" w:hAnsi="宋体" w:cs="宋体"/>
          <w:sz w:val="28"/>
          <w:szCs w:val="28"/>
        </w:rPr>
        <w:t>（1）矿山为露天开采，设计生产建设规模为</w:t>
      </w:r>
      <w:r>
        <w:rPr>
          <w:rFonts w:hint="eastAsia"/>
        </w:rPr>
        <w:t>***</w:t>
      </w:r>
      <w:r>
        <w:rPr>
          <w:rFonts w:hint="eastAsia" w:ascii="宋体" w:hAnsi="宋体" w:cs="宋体"/>
          <w:sz w:val="28"/>
          <w:szCs w:val="28"/>
        </w:rPr>
        <w:t>万t/a，属小型矿山。</w:t>
      </w:r>
    </w:p>
    <w:p>
      <w:pPr>
        <w:spacing w:line="360" w:lineRule="auto"/>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2</w:t>
      </w:r>
      <w:r>
        <w:rPr>
          <w:rFonts w:ascii="宋体" w:hAnsi="宋体" w:cs="宋体"/>
          <w:sz w:val="28"/>
          <w:szCs w:val="28"/>
        </w:rPr>
        <w:t>）</w:t>
      </w:r>
      <w:r>
        <w:rPr>
          <w:rFonts w:hint="eastAsia" w:ascii="宋体" w:hAnsi="宋体" w:cs="宋体"/>
          <w:sz w:val="28"/>
          <w:szCs w:val="28"/>
        </w:rPr>
        <w:t>矿区</w:t>
      </w:r>
      <w:r>
        <w:rPr>
          <w:rFonts w:ascii="宋体" w:hAnsi="宋体" w:cs="宋体"/>
          <w:sz w:val="28"/>
          <w:szCs w:val="28"/>
        </w:rPr>
        <w:t>水文地质条件复杂程度属简单类型；矿区工程地质类型属</w:t>
      </w:r>
      <w:r>
        <w:rPr>
          <w:rFonts w:hint="eastAsia" w:ascii="宋体" w:hAnsi="宋体" w:cs="宋体"/>
          <w:sz w:val="28"/>
          <w:szCs w:val="28"/>
        </w:rPr>
        <w:t>中等</w:t>
      </w:r>
      <w:r>
        <w:rPr>
          <w:rFonts w:ascii="宋体" w:hAnsi="宋体" w:cs="宋体"/>
          <w:sz w:val="28"/>
          <w:szCs w:val="28"/>
        </w:rPr>
        <w:t>类型；矿区构造复杂程度属</w:t>
      </w:r>
      <w:r>
        <w:rPr>
          <w:rFonts w:hint="eastAsia" w:ascii="宋体" w:hAnsi="宋体" w:cs="宋体"/>
          <w:sz w:val="28"/>
          <w:szCs w:val="28"/>
        </w:rPr>
        <w:t>简单</w:t>
      </w:r>
      <w:r>
        <w:rPr>
          <w:rFonts w:ascii="宋体" w:hAnsi="宋体" w:cs="宋体"/>
          <w:sz w:val="28"/>
          <w:szCs w:val="28"/>
        </w:rPr>
        <w:t>类型；</w:t>
      </w:r>
      <w:r>
        <w:rPr>
          <w:rFonts w:ascii="宋体" w:hAnsi="宋体" w:cs="宋体"/>
          <w:bCs/>
          <w:sz w:val="28"/>
          <w:szCs w:val="28"/>
        </w:rPr>
        <w:t>经野外实地调查，</w:t>
      </w:r>
      <w:r>
        <w:rPr>
          <w:rFonts w:hint="eastAsia" w:ascii="宋体" w:hAnsi="宋体" w:cs="宋体"/>
          <w:bCs/>
          <w:sz w:val="28"/>
          <w:szCs w:val="28"/>
        </w:rPr>
        <w:t>矿</w:t>
      </w:r>
      <w:r>
        <w:rPr>
          <w:rFonts w:ascii="宋体" w:hAnsi="宋体" w:cs="宋体"/>
          <w:bCs/>
          <w:sz w:val="28"/>
          <w:szCs w:val="28"/>
        </w:rPr>
        <w:t>区现状</w:t>
      </w:r>
      <w:r>
        <w:rPr>
          <w:rFonts w:hint="eastAsia" w:ascii="宋体" w:hAnsi="宋体" w:cs="宋体"/>
          <w:bCs/>
          <w:sz w:val="28"/>
          <w:szCs w:val="28"/>
        </w:rPr>
        <w:t>不稳定</w:t>
      </w:r>
      <w:r>
        <w:rPr>
          <w:rFonts w:ascii="宋体" w:hAnsi="宋体" w:cs="宋体"/>
          <w:bCs/>
          <w:sz w:val="28"/>
          <w:szCs w:val="28"/>
        </w:rPr>
        <w:t>地质体较发育；</w:t>
      </w:r>
      <w:r>
        <w:rPr>
          <w:rFonts w:hint="eastAsia" w:ascii="宋体" w:hAnsi="宋体" w:cs="宋体"/>
          <w:sz w:val="28"/>
          <w:szCs w:val="28"/>
        </w:rPr>
        <w:t>矿区</w:t>
      </w:r>
      <w:r>
        <w:rPr>
          <w:rFonts w:ascii="宋体" w:hAnsi="宋体" w:cs="宋体"/>
          <w:sz w:val="28"/>
          <w:szCs w:val="28"/>
        </w:rPr>
        <w:t>地形复杂程度为复杂类型；综上所述，</w:t>
      </w:r>
      <w:r>
        <w:rPr>
          <w:rFonts w:hint="eastAsia" w:ascii="宋体" w:hAnsi="宋体" w:cs="宋体"/>
          <w:sz w:val="28"/>
          <w:szCs w:val="28"/>
        </w:rPr>
        <w:t>矿区</w:t>
      </w:r>
      <w:r>
        <w:rPr>
          <w:rFonts w:ascii="宋体" w:hAnsi="宋体" w:cs="宋体"/>
          <w:sz w:val="28"/>
          <w:szCs w:val="28"/>
        </w:rPr>
        <w:t>地质环境条件复杂程度为“复杂”。</w:t>
      </w:r>
    </w:p>
    <w:p>
      <w:pPr>
        <w:spacing w:line="360" w:lineRule="auto"/>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3</w:t>
      </w:r>
      <w:r>
        <w:rPr>
          <w:rFonts w:ascii="宋体" w:hAnsi="宋体" w:cs="宋体"/>
          <w:sz w:val="28"/>
          <w:szCs w:val="28"/>
        </w:rPr>
        <w:t>）</w:t>
      </w:r>
      <w:r>
        <w:rPr>
          <w:rFonts w:hint="eastAsia" w:ascii="宋体" w:hAnsi="宋体" w:cs="宋体"/>
          <w:bCs/>
          <w:sz w:val="28"/>
          <w:szCs w:val="28"/>
        </w:rPr>
        <w:t>矿区</w:t>
      </w:r>
      <w:r>
        <w:rPr>
          <w:rFonts w:ascii="宋体" w:hAnsi="宋体" w:cs="宋体"/>
          <w:bCs/>
          <w:sz w:val="28"/>
          <w:szCs w:val="28"/>
        </w:rPr>
        <w:t>现状不稳定地质体</w:t>
      </w:r>
      <w:r>
        <w:rPr>
          <w:rFonts w:hint="eastAsia" w:ascii="宋体" w:hAnsi="宋体" w:cs="宋体"/>
          <w:bCs/>
          <w:sz w:val="28"/>
          <w:szCs w:val="28"/>
        </w:rPr>
        <w:t>较</w:t>
      </w:r>
      <w:r>
        <w:rPr>
          <w:rFonts w:ascii="宋体" w:hAnsi="宋体" w:cs="宋体"/>
          <w:bCs/>
          <w:sz w:val="28"/>
          <w:szCs w:val="28"/>
        </w:rPr>
        <w:t>发育，危害程度</w:t>
      </w:r>
      <w:r>
        <w:rPr>
          <w:rFonts w:hint="eastAsia" w:ascii="宋体" w:hAnsi="宋体" w:cs="宋体"/>
          <w:bCs/>
          <w:sz w:val="28"/>
          <w:szCs w:val="28"/>
        </w:rPr>
        <w:t>中等</w:t>
      </w:r>
      <w:r>
        <w:rPr>
          <w:rFonts w:ascii="宋体" w:hAnsi="宋体" w:cs="宋体"/>
          <w:bCs/>
          <w:sz w:val="28"/>
          <w:szCs w:val="28"/>
        </w:rPr>
        <w:t>，危险性</w:t>
      </w:r>
      <w:r>
        <w:rPr>
          <w:rFonts w:hint="eastAsia" w:ascii="宋体" w:hAnsi="宋体" w:cs="宋体"/>
          <w:bCs/>
          <w:sz w:val="28"/>
          <w:szCs w:val="28"/>
        </w:rPr>
        <w:t>中等</w:t>
      </w:r>
      <w:r>
        <w:rPr>
          <w:rFonts w:ascii="宋体" w:hAnsi="宋体" w:cs="宋体"/>
          <w:bCs/>
          <w:sz w:val="28"/>
          <w:szCs w:val="28"/>
        </w:rPr>
        <w:t>，</w:t>
      </w:r>
      <w:r>
        <w:rPr>
          <w:rFonts w:ascii="宋体" w:hAnsi="宋体" w:cs="宋体"/>
          <w:sz w:val="28"/>
          <w:szCs w:val="28"/>
        </w:rPr>
        <w:t>现状影响程度</w:t>
      </w:r>
      <w:r>
        <w:rPr>
          <w:rFonts w:hint="eastAsia" w:ascii="宋体" w:hAnsi="宋体" w:cs="宋体"/>
          <w:sz w:val="28"/>
          <w:szCs w:val="28"/>
        </w:rPr>
        <w:t>中度</w:t>
      </w:r>
      <w:r>
        <w:rPr>
          <w:rFonts w:ascii="宋体" w:hAnsi="宋体" w:cs="宋体"/>
          <w:sz w:val="28"/>
          <w:szCs w:val="28"/>
        </w:rPr>
        <w:t>；对区内含水层的影响和破坏程度轻度；</w:t>
      </w:r>
      <w:r>
        <w:rPr>
          <w:rFonts w:ascii="宋体" w:hAnsi="宋体" w:cs="宋体"/>
          <w:bCs/>
          <w:sz w:val="28"/>
          <w:szCs w:val="28"/>
        </w:rPr>
        <w:t>对地形地貌景观破坏程度</w:t>
      </w:r>
      <w:r>
        <w:rPr>
          <w:rFonts w:hint="eastAsia" w:ascii="宋体" w:hAnsi="宋体" w:cs="宋体"/>
          <w:bCs/>
          <w:sz w:val="28"/>
          <w:szCs w:val="28"/>
        </w:rPr>
        <w:t>中度</w:t>
      </w:r>
      <w:r>
        <w:rPr>
          <w:rFonts w:ascii="宋体" w:hAnsi="宋体" w:cs="宋体"/>
          <w:bCs/>
          <w:sz w:val="28"/>
          <w:szCs w:val="28"/>
        </w:rPr>
        <w:t>；</w:t>
      </w:r>
      <w:r>
        <w:rPr>
          <w:rFonts w:ascii="宋体" w:hAnsi="宋体" w:cs="宋体"/>
          <w:sz w:val="28"/>
          <w:szCs w:val="28"/>
        </w:rPr>
        <w:t>对水土资源污染程度轻度。</w:t>
      </w:r>
    </w:p>
    <w:p>
      <w:pPr>
        <w:spacing w:line="360" w:lineRule="auto"/>
        <w:ind w:firstLine="560" w:firstLineChars="200"/>
        <w:rPr>
          <w:rFonts w:ascii="宋体" w:hAnsi="宋体" w:cs="宋体"/>
          <w:sz w:val="28"/>
          <w:szCs w:val="28"/>
        </w:rPr>
      </w:pPr>
      <w:r>
        <w:rPr>
          <w:rFonts w:hint="eastAsia" w:ascii="宋体" w:hAnsi="宋体" w:cs="宋体"/>
          <w:bCs/>
          <w:sz w:val="28"/>
          <w:szCs w:val="28"/>
        </w:rPr>
        <w:t>矿山现已损毁土地资源面积共计约</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。按土地损毁类型统计，损毁</w:t>
      </w:r>
      <w:bookmarkStart w:id="122" w:name="OLE_LINK1724"/>
      <w:bookmarkStart w:id="123" w:name="OLE_LINK1723"/>
      <w:r>
        <w:rPr>
          <w:rFonts w:hint="eastAsia" w:ascii="宋体" w:hAnsi="宋体" w:cs="宋体"/>
          <w:bCs/>
          <w:sz w:val="28"/>
          <w:szCs w:val="28"/>
        </w:rPr>
        <w:t>乔木林地</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w:t>
      </w:r>
      <w:bookmarkEnd w:id="122"/>
      <w:bookmarkEnd w:id="123"/>
      <w:r>
        <w:rPr>
          <w:rFonts w:hint="eastAsia" w:ascii="宋体" w:hAnsi="宋体" w:cs="宋体"/>
          <w:bCs/>
          <w:sz w:val="28"/>
          <w:szCs w:val="28"/>
        </w:rPr>
        <w:t>灌木林地</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、采矿用地</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、农村道路</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；按损毁土地方式统计，压占损毁土地</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，挖损损毁</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；按损毁土地程度统计，中度损毁土地</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bCs/>
          <w:sz w:val="28"/>
          <w:szCs w:val="28"/>
        </w:rPr>
        <w:t>；按损毁土地权属统计，</w:t>
      </w:r>
      <w:r>
        <w:rPr>
          <w:rFonts w:hint="eastAsia"/>
        </w:rPr>
        <w:t>***</w:t>
      </w:r>
      <w:r>
        <w:rPr>
          <w:rFonts w:hint="eastAsia" w:ascii="宋体" w:hAnsi="宋体" w:cs="宋体"/>
          <w:bCs/>
          <w:sz w:val="28"/>
          <w:szCs w:val="28"/>
        </w:rPr>
        <w:t>村民委员会</w:t>
      </w:r>
      <w:r>
        <w:rPr>
          <w:rFonts w:hint="eastAsia"/>
        </w:rPr>
        <w:t>***</w:t>
      </w:r>
      <w:r>
        <w:rPr>
          <w:rFonts w:hint="eastAsia" w:ascii="宋体" w:hAnsi="宋体" w:cs="宋体"/>
          <w:bCs/>
          <w:sz w:val="28"/>
          <w:szCs w:val="28"/>
        </w:rPr>
        <w:t>hm</w:t>
      </w:r>
      <w:r>
        <w:rPr>
          <w:rFonts w:hint="eastAsia" w:ascii="宋体" w:hAnsi="宋体" w:cs="宋体"/>
          <w:bCs/>
          <w:sz w:val="28"/>
          <w:szCs w:val="28"/>
          <w:vertAlign w:val="superscript"/>
        </w:rPr>
        <w:t>2</w:t>
      </w:r>
      <w:r>
        <w:rPr>
          <w:rFonts w:hint="eastAsia" w:ascii="宋体" w:hAnsi="宋体" w:cs="宋体"/>
          <w:sz w:val="28"/>
          <w:szCs w:val="28"/>
        </w:rPr>
        <w:t>。</w:t>
      </w:r>
    </w:p>
    <w:p>
      <w:pPr>
        <w:spacing w:line="360" w:lineRule="auto"/>
        <w:ind w:firstLine="560" w:firstLineChars="200"/>
        <w:rPr>
          <w:rFonts w:ascii="宋体" w:hAnsi="宋体" w:cs="宋体"/>
          <w:sz w:val="28"/>
          <w:szCs w:val="28"/>
          <w:lang w:val="en-GB"/>
        </w:rPr>
      </w:pPr>
      <w:r>
        <w:rPr>
          <w:rFonts w:hint="eastAsia" w:ascii="宋体" w:hAnsi="宋体" w:cs="宋体"/>
          <w:sz w:val="28"/>
          <w:szCs w:val="28"/>
        </w:rPr>
        <w:t>（4）</w:t>
      </w:r>
      <w:r>
        <w:rPr>
          <w:rFonts w:hint="eastAsia" w:ascii="宋体" w:hAnsi="宋体" w:cs="宋体"/>
          <w:bCs/>
          <w:sz w:val="28"/>
          <w:szCs w:val="28"/>
        </w:rPr>
        <w:t>矿区现状不稳定地质体较发育，矿山采矿活动加剧现状不稳定地质体失稳的可能性中等；</w:t>
      </w:r>
      <w:r>
        <w:rPr>
          <w:rFonts w:hint="eastAsia" w:ascii="宋体" w:hAnsi="宋体" w:cs="宋体"/>
          <w:sz w:val="28"/>
          <w:szCs w:val="28"/>
        </w:rPr>
        <w:t>矿体采矿活动诱、遭受不稳定地质体失稳的可能性中等，危害程度、危险性中等，局部小，矿山影响程度为中度；对区内含水层的影响和破坏程度中度；</w:t>
      </w:r>
      <w:r>
        <w:rPr>
          <w:rFonts w:hint="eastAsia" w:ascii="宋体" w:hAnsi="宋体" w:cs="宋体"/>
          <w:bCs/>
          <w:sz w:val="28"/>
          <w:szCs w:val="28"/>
        </w:rPr>
        <w:t>预测地形地貌景观破坏程度中度；</w:t>
      </w:r>
      <w:r>
        <w:rPr>
          <w:rFonts w:hint="eastAsia" w:ascii="宋体" w:hAnsi="宋体" w:cs="宋体"/>
          <w:sz w:val="28"/>
          <w:szCs w:val="28"/>
        </w:rPr>
        <w:t>对水土资源污染程度轻度。</w:t>
      </w:r>
    </w:p>
    <w:p>
      <w:pPr>
        <w:spacing w:line="360" w:lineRule="auto"/>
        <w:ind w:firstLine="560" w:firstLineChars="200"/>
        <w:rPr>
          <w:rFonts w:ascii="宋体" w:hAnsi="宋体" w:cs="宋体"/>
          <w:sz w:val="28"/>
          <w:szCs w:val="28"/>
        </w:rPr>
      </w:pPr>
      <w:r>
        <w:rPr>
          <w:rFonts w:hint="eastAsia" w:ascii="宋体" w:hAnsi="宋体" w:cs="宋体"/>
          <w:sz w:val="28"/>
          <w:szCs w:val="28"/>
        </w:rPr>
        <w:t>本矿山开采拟损毁土地</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。按土地利用现状类型统计，其损毁乔木林地</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，灌木林地</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，其他草地</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lang w:bidi="en-US"/>
        </w:rPr>
        <w:t>，</w:t>
      </w:r>
      <w:r>
        <w:rPr>
          <w:rFonts w:hint="eastAsia" w:ascii="宋体" w:hAnsi="宋体" w:cs="宋体"/>
          <w:sz w:val="28"/>
          <w:szCs w:val="28"/>
        </w:rPr>
        <w:t>采矿用地</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，农村道路</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；按损毁土地方式统计，挖损损毁</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，压占损毁</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；按损毁土地程度分析，重度损毁</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，中度损毁</w:t>
      </w:r>
      <w:r>
        <w:rPr>
          <w:rFonts w:hint="eastAsia"/>
        </w:rPr>
        <w:t>***</w:t>
      </w:r>
      <w:r>
        <w:rPr>
          <w:rFonts w:hint="eastAsia" w:ascii="宋体" w:hAnsi="宋体" w:cs="宋体"/>
          <w:sz w:val="28"/>
          <w:szCs w:val="28"/>
          <w:lang w:bidi="en-US"/>
        </w:rPr>
        <w:t>hm</w:t>
      </w:r>
      <w:r>
        <w:rPr>
          <w:rFonts w:hint="eastAsia" w:ascii="宋体" w:hAnsi="宋体" w:cs="宋体"/>
          <w:sz w:val="28"/>
          <w:szCs w:val="28"/>
          <w:vertAlign w:val="superscript"/>
          <w:lang w:bidi="en-US"/>
        </w:rPr>
        <w:t>2</w:t>
      </w:r>
      <w:r>
        <w:rPr>
          <w:rFonts w:hint="eastAsia" w:ascii="宋体" w:hAnsi="宋体" w:cs="宋体"/>
          <w:sz w:val="28"/>
          <w:szCs w:val="28"/>
        </w:rPr>
        <w:t>；按损毁土地权属统计，均属则黑乡</w:t>
      </w:r>
      <w:r>
        <w:rPr>
          <w:rFonts w:hint="eastAsia"/>
        </w:rPr>
        <w:t>***</w:t>
      </w:r>
      <w:r>
        <w:rPr>
          <w:rFonts w:hint="eastAsia" w:ascii="宋体" w:hAnsi="宋体" w:cs="宋体"/>
          <w:sz w:val="28"/>
          <w:szCs w:val="28"/>
        </w:rPr>
        <w:t>村民委员会所有。</w:t>
      </w:r>
    </w:p>
    <w:p>
      <w:pPr>
        <w:spacing w:line="360" w:lineRule="auto"/>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5</w:t>
      </w:r>
      <w:r>
        <w:rPr>
          <w:rFonts w:ascii="宋体" w:hAnsi="宋体" w:cs="宋体"/>
          <w:sz w:val="28"/>
          <w:szCs w:val="28"/>
        </w:rPr>
        <w:t>）依据生态修复适宜性评价结果，矿区损毁土地面积为</w:t>
      </w:r>
      <w:r>
        <w:rPr>
          <w:rFonts w:hint="eastAsia" w:ascii="宋体" w:hAnsi="宋体" w:cs="宋体"/>
          <w:sz w:val="28"/>
          <w:szCs w:val="28"/>
        </w:rPr>
        <w:t>7.0012hm</w:t>
      </w:r>
      <w:r>
        <w:rPr>
          <w:rFonts w:hint="eastAsia" w:ascii="宋体" w:hAnsi="宋体" w:cs="宋体"/>
          <w:sz w:val="28"/>
          <w:szCs w:val="28"/>
          <w:vertAlign w:val="superscript"/>
        </w:rPr>
        <w:t>2</w:t>
      </w:r>
      <w:r>
        <w:rPr>
          <w:rFonts w:ascii="宋体" w:hAnsi="宋体" w:cs="宋体"/>
          <w:sz w:val="28"/>
          <w:szCs w:val="28"/>
        </w:rPr>
        <w:t>，在本方案服务年限内，截</w:t>
      </w:r>
      <w:r>
        <w:rPr>
          <w:rFonts w:hint="eastAsia" w:ascii="宋体" w:hAnsi="宋体" w:cs="宋体"/>
          <w:sz w:val="28"/>
          <w:szCs w:val="28"/>
        </w:rPr>
        <w:t>洪</w:t>
      </w:r>
      <w:r>
        <w:rPr>
          <w:rFonts w:ascii="宋体" w:hAnsi="宋体" w:cs="宋体"/>
          <w:sz w:val="28"/>
          <w:szCs w:val="28"/>
        </w:rPr>
        <w:t>沟、</w:t>
      </w:r>
      <w:r>
        <w:rPr>
          <w:rFonts w:hint="eastAsia" w:ascii="宋体" w:hAnsi="宋体" w:cs="宋体"/>
          <w:sz w:val="28"/>
          <w:szCs w:val="28"/>
        </w:rPr>
        <w:t>挡墙</w:t>
      </w:r>
      <w:r>
        <w:rPr>
          <w:rFonts w:ascii="宋体" w:hAnsi="宋体" w:cs="宋体"/>
          <w:sz w:val="28"/>
          <w:szCs w:val="28"/>
        </w:rPr>
        <w:t>等将保留作为修复区的配套水利设施，留用设施利用面积约</w:t>
      </w:r>
      <w:r>
        <w:rPr>
          <w:rFonts w:hint="eastAsia" w:ascii="宋体" w:hAnsi="宋体" w:cs="宋体"/>
          <w:sz w:val="28"/>
          <w:szCs w:val="28"/>
        </w:rPr>
        <w:t>0.0621hm</w:t>
      </w:r>
      <w:r>
        <w:rPr>
          <w:rFonts w:hint="eastAsia" w:ascii="宋体" w:hAnsi="宋体" w:cs="宋体"/>
          <w:sz w:val="28"/>
          <w:szCs w:val="28"/>
          <w:vertAlign w:val="superscript"/>
        </w:rPr>
        <w:t>2</w:t>
      </w:r>
      <w:r>
        <w:rPr>
          <w:rFonts w:ascii="宋体" w:hAnsi="宋体" w:cs="宋体"/>
          <w:sz w:val="28"/>
          <w:szCs w:val="28"/>
        </w:rPr>
        <w:t>，</w:t>
      </w:r>
      <w:r>
        <w:rPr>
          <w:rFonts w:ascii="宋体" w:hAnsi="宋体" w:cs="宋体"/>
          <w:sz w:val="28"/>
          <w:szCs w:val="28"/>
          <w:lang w:bidi="en-US"/>
        </w:rPr>
        <w:t>最终确定本矿区生态修复面积</w:t>
      </w:r>
      <w:r>
        <w:rPr>
          <w:rFonts w:hint="eastAsia" w:ascii="宋体" w:hAnsi="宋体" w:cs="宋体"/>
          <w:sz w:val="28"/>
          <w:szCs w:val="28"/>
          <w:lang w:bidi="en-US"/>
        </w:rPr>
        <w:t>6.9391hm</w:t>
      </w:r>
      <w:r>
        <w:rPr>
          <w:rFonts w:hint="eastAsia" w:ascii="宋体" w:hAnsi="宋体" w:cs="宋体"/>
          <w:sz w:val="28"/>
          <w:szCs w:val="28"/>
          <w:vertAlign w:val="superscript"/>
          <w:lang w:bidi="en-US"/>
        </w:rPr>
        <w:t>2</w:t>
      </w:r>
      <w:r>
        <w:rPr>
          <w:rFonts w:ascii="宋体" w:hAnsi="宋体" w:cs="宋体"/>
          <w:sz w:val="28"/>
          <w:szCs w:val="28"/>
          <w:lang w:bidi="en-US"/>
        </w:rPr>
        <w:t>。</w:t>
      </w:r>
      <w:r>
        <w:rPr>
          <w:rFonts w:ascii="宋体" w:hAnsi="宋体" w:cs="宋体"/>
          <w:sz w:val="28"/>
          <w:szCs w:val="28"/>
        </w:rPr>
        <w:t>通过生态修复方案的实施，</w:t>
      </w:r>
      <w:r>
        <w:rPr>
          <w:rFonts w:hint="eastAsia" w:ascii="宋体" w:hAnsi="宋体" w:cs="宋体"/>
          <w:bCs/>
          <w:sz w:val="28"/>
          <w:szCs w:val="28"/>
          <w:lang w:bidi="en-US"/>
        </w:rPr>
        <w:t>修复乔木林地面积2.5743hm</w:t>
      </w:r>
      <w:r>
        <w:rPr>
          <w:rFonts w:hint="eastAsia" w:ascii="宋体" w:hAnsi="宋体" w:cs="宋体"/>
          <w:bCs/>
          <w:sz w:val="28"/>
          <w:szCs w:val="28"/>
          <w:vertAlign w:val="superscript"/>
          <w:lang w:bidi="en-US"/>
        </w:rPr>
        <w:t>2</w:t>
      </w:r>
      <w:r>
        <w:rPr>
          <w:rFonts w:hint="eastAsia" w:ascii="宋体" w:hAnsi="宋体" w:cs="宋体"/>
          <w:bCs/>
          <w:sz w:val="28"/>
          <w:szCs w:val="28"/>
          <w:lang w:bidi="en-US"/>
        </w:rPr>
        <w:t>，灌木林地面积1.5049hm</w:t>
      </w:r>
      <w:r>
        <w:rPr>
          <w:rFonts w:hint="eastAsia" w:ascii="宋体" w:hAnsi="宋体" w:cs="宋体"/>
          <w:bCs/>
          <w:sz w:val="28"/>
          <w:szCs w:val="28"/>
          <w:vertAlign w:val="superscript"/>
          <w:lang w:bidi="en-US"/>
        </w:rPr>
        <w:t>2</w:t>
      </w:r>
      <w:r>
        <w:rPr>
          <w:rFonts w:hint="eastAsia" w:ascii="宋体" w:hAnsi="宋体" w:cs="宋体"/>
          <w:bCs/>
          <w:sz w:val="28"/>
          <w:szCs w:val="28"/>
          <w:lang w:bidi="en-US"/>
        </w:rPr>
        <w:t>，其他草地面积2.8599hm</w:t>
      </w:r>
      <w:r>
        <w:rPr>
          <w:rFonts w:hint="eastAsia" w:ascii="宋体" w:hAnsi="宋体" w:cs="宋体"/>
          <w:bCs/>
          <w:sz w:val="28"/>
          <w:szCs w:val="28"/>
          <w:vertAlign w:val="superscript"/>
          <w:lang w:bidi="en-US"/>
        </w:rPr>
        <w:t>2</w:t>
      </w:r>
      <w:r>
        <w:rPr>
          <w:rFonts w:hint="eastAsia" w:ascii="宋体" w:hAnsi="宋体" w:cs="宋体"/>
          <w:sz w:val="28"/>
          <w:szCs w:val="28"/>
        </w:rPr>
        <w:t>，</w:t>
      </w:r>
      <w:r>
        <w:rPr>
          <w:rFonts w:ascii="宋体" w:hAnsi="宋体" w:cs="宋体"/>
          <w:sz w:val="28"/>
          <w:szCs w:val="28"/>
        </w:rPr>
        <w:t>该矿山生态修复率达</w:t>
      </w:r>
      <w:r>
        <w:rPr>
          <w:rFonts w:hint="eastAsia" w:ascii="宋体" w:hAnsi="宋体" w:cs="宋体"/>
          <w:sz w:val="28"/>
          <w:szCs w:val="28"/>
        </w:rPr>
        <w:t>99.11%</w:t>
      </w:r>
      <w:r>
        <w:rPr>
          <w:rFonts w:ascii="宋体" w:hAnsi="宋体" w:cs="宋体"/>
          <w:bCs/>
          <w:sz w:val="28"/>
          <w:szCs w:val="28"/>
          <w:lang w:bidi="en-US"/>
        </w:rPr>
        <w:t>。</w:t>
      </w:r>
      <w:r>
        <w:rPr>
          <w:rFonts w:ascii="宋体" w:hAnsi="宋体" w:cs="宋体"/>
          <w:sz w:val="28"/>
          <w:szCs w:val="28"/>
        </w:rPr>
        <w:t>根据“谁损毁，损复垦”的原则，</w:t>
      </w:r>
      <w:r>
        <w:rPr>
          <w:rFonts w:hint="eastAsia" w:ascii="宋体" w:hAnsi="宋体" w:cs="宋体"/>
          <w:bCs/>
          <w:sz w:val="28"/>
          <w:szCs w:val="28"/>
        </w:rPr>
        <w:t>禄劝彝族苗族自治县则黑乡路西老采石场</w:t>
      </w:r>
      <w:r>
        <w:rPr>
          <w:rFonts w:ascii="宋体" w:hAnsi="宋体" w:cs="宋体"/>
          <w:sz w:val="28"/>
          <w:szCs w:val="28"/>
        </w:rPr>
        <w:t>承担该项目的生态修复工作负责。</w:t>
      </w:r>
    </w:p>
    <w:p>
      <w:pPr>
        <w:spacing w:line="360" w:lineRule="auto"/>
        <w:ind w:firstLine="560" w:firstLineChars="200"/>
        <w:rPr>
          <w:rFonts w:ascii="宋体" w:hAnsi="宋体" w:cs="宋体"/>
          <w:bCs/>
          <w:sz w:val="28"/>
          <w:szCs w:val="28"/>
        </w:rPr>
      </w:pPr>
      <w:r>
        <w:rPr>
          <w:rFonts w:hint="eastAsia" w:ascii="宋体" w:hAnsi="宋体" w:cs="宋体"/>
          <w:bCs/>
          <w:sz w:val="28"/>
          <w:szCs w:val="28"/>
        </w:rPr>
        <w:t>（6）该矿山生态修复工程措施有：危石清理、设置警示牌、围栏、表土剥离、场地清理、覆表土、植树种草、生物化学及其他监测管护措施等。</w:t>
      </w:r>
      <w:r>
        <w:rPr>
          <w:rFonts w:hint="eastAsia" w:ascii="宋体" w:hAnsi="宋体" w:cs="宋体"/>
          <w:sz w:val="28"/>
          <w:szCs w:val="28"/>
        </w:rPr>
        <w:t>共设置监测点25个，其中矿区地质环境监测点8个，土地资源监测点9个，生态系统监测点8个</w:t>
      </w:r>
      <w:r>
        <w:rPr>
          <w:rFonts w:hint="eastAsia" w:ascii="宋体" w:hAnsi="宋体" w:cs="宋体"/>
          <w:bCs/>
          <w:sz w:val="28"/>
          <w:szCs w:val="28"/>
        </w:rPr>
        <w:t>；土地损毁监测面积7.0012hm</w:t>
      </w:r>
      <w:r>
        <w:rPr>
          <w:rFonts w:hint="eastAsia" w:ascii="宋体" w:hAnsi="宋体" w:cs="宋体"/>
          <w:bCs/>
          <w:sz w:val="28"/>
          <w:szCs w:val="28"/>
          <w:vertAlign w:val="superscript"/>
        </w:rPr>
        <w:t>2</w:t>
      </w:r>
      <w:r>
        <w:rPr>
          <w:rFonts w:hint="eastAsia" w:ascii="宋体" w:hAnsi="宋体" w:cs="宋体"/>
          <w:bCs/>
          <w:sz w:val="28"/>
          <w:szCs w:val="28"/>
        </w:rPr>
        <w:t>、设置土地损毁监测点6个、修复效果监测点3个，植被管护面积6.9391hm</w:t>
      </w:r>
      <w:r>
        <w:rPr>
          <w:rFonts w:hint="eastAsia" w:ascii="宋体" w:hAnsi="宋体" w:cs="宋体"/>
          <w:bCs/>
          <w:sz w:val="28"/>
          <w:szCs w:val="28"/>
          <w:vertAlign w:val="superscript"/>
        </w:rPr>
        <w:t>2</w:t>
      </w:r>
      <w:r>
        <w:rPr>
          <w:rFonts w:hint="eastAsia" w:ascii="宋体" w:hAnsi="宋体" w:cs="宋体"/>
          <w:bCs/>
          <w:sz w:val="28"/>
          <w:szCs w:val="28"/>
        </w:rPr>
        <w:t>,管护期3年。</w:t>
      </w:r>
    </w:p>
    <w:p>
      <w:pPr>
        <w:spacing w:line="360" w:lineRule="auto"/>
        <w:ind w:firstLine="560" w:firstLineChars="200"/>
        <w:rPr>
          <w:sz w:val="28"/>
          <w:szCs w:val="28"/>
        </w:rPr>
      </w:pPr>
      <w:r>
        <w:rPr>
          <w:rFonts w:ascii="宋体" w:hAnsi="宋体" w:cs="宋体"/>
          <w:sz w:val="28"/>
          <w:szCs w:val="28"/>
        </w:rPr>
        <w:t>（</w:t>
      </w:r>
      <w:r>
        <w:rPr>
          <w:rFonts w:hint="eastAsia" w:ascii="宋体" w:hAnsi="宋体" w:cs="宋体"/>
          <w:sz w:val="28"/>
          <w:szCs w:val="28"/>
        </w:rPr>
        <w:t>7</w:t>
      </w:r>
      <w:r>
        <w:rPr>
          <w:rFonts w:ascii="宋体" w:hAnsi="宋体" w:cs="宋体"/>
          <w:sz w:val="28"/>
          <w:szCs w:val="28"/>
        </w:rPr>
        <w:t>）</w:t>
      </w:r>
      <w:bookmarkStart w:id="124" w:name="OLE_LINK512"/>
      <w:r>
        <w:rPr>
          <w:rFonts w:ascii="宋体" w:hAnsi="宋体" w:cs="宋体"/>
          <w:sz w:val="28"/>
          <w:szCs w:val="28"/>
        </w:rPr>
        <w:t>本矿区生态修复费用</w:t>
      </w:r>
      <w:r>
        <w:rPr>
          <w:rFonts w:ascii="宋体" w:hAnsi="宋体" w:cs="宋体"/>
          <w:bCs/>
          <w:sz w:val="28"/>
          <w:szCs w:val="28"/>
        </w:rPr>
        <w:t>静态投资为</w:t>
      </w:r>
      <w:bookmarkStart w:id="125" w:name="OLE_LINK356"/>
      <w:bookmarkStart w:id="126" w:name="OLE_LINK382"/>
      <w:r>
        <w:rPr>
          <w:rFonts w:hint="eastAsia" w:ascii="宋体" w:hAnsi="宋体" w:cs="宋体"/>
          <w:bCs/>
          <w:sz w:val="28"/>
          <w:szCs w:val="28"/>
        </w:rPr>
        <w:t>117.11</w:t>
      </w:r>
      <w:bookmarkEnd w:id="125"/>
      <w:bookmarkEnd w:id="126"/>
      <w:r>
        <w:rPr>
          <w:rFonts w:ascii="宋体" w:hAnsi="宋体" w:cs="宋体"/>
          <w:bCs/>
          <w:sz w:val="28"/>
          <w:szCs w:val="28"/>
        </w:rPr>
        <w:t>万元，动态投资</w:t>
      </w:r>
      <w:bookmarkStart w:id="127" w:name="OLE_LINK383"/>
      <w:r>
        <w:rPr>
          <w:rFonts w:hint="eastAsia" w:ascii="宋体" w:hAnsi="宋体" w:cs="宋体"/>
          <w:bCs/>
          <w:sz w:val="28"/>
          <w:szCs w:val="28"/>
        </w:rPr>
        <w:t>144.91</w:t>
      </w:r>
      <w:bookmarkEnd w:id="127"/>
      <w:r>
        <w:rPr>
          <w:rFonts w:ascii="宋体" w:hAnsi="宋体" w:cs="宋体"/>
          <w:bCs/>
          <w:sz w:val="28"/>
          <w:szCs w:val="28"/>
        </w:rPr>
        <w:t>万元。</w:t>
      </w:r>
      <w:r>
        <w:rPr>
          <w:rFonts w:hint="eastAsia" w:ascii="宋体" w:hAnsi="宋体" w:cs="宋体"/>
          <w:sz w:val="28"/>
          <w:szCs w:val="28"/>
        </w:rPr>
        <w:t>生态</w:t>
      </w:r>
      <w:r>
        <w:rPr>
          <w:rFonts w:ascii="宋体" w:hAnsi="宋体" w:cs="宋体"/>
          <w:sz w:val="28"/>
          <w:szCs w:val="28"/>
        </w:rPr>
        <w:t>修复面积</w:t>
      </w:r>
      <w:r>
        <w:rPr>
          <w:rFonts w:hint="eastAsia" w:ascii="宋体" w:hAnsi="宋体" w:cs="宋体"/>
          <w:sz w:val="28"/>
          <w:szCs w:val="28"/>
        </w:rPr>
        <w:t>6.9391hm</w:t>
      </w:r>
      <w:r>
        <w:rPr>
          <w:rFonts w:hint="eastAsia" w:ascii="宋体" w:hAnsi="宋体" w:cs="宋体"/>
          <w:sz w:val="28"/>
          <w:szCs w:val="28"/>
          <w:vertAlign w:val="superscript"/>
        </w:rPr>
        <w:t>2</w:t>
      </w:r>
      <w:r>
        <w:rPr>
          <w:rFonts w:ascii="宋体" w:hAnsi="宋体" w:cs="宋体"/>
          <w:sz w:val="28"/>
          <w:szCs w:val="28"/>
        </w:rPr>
        <w:t>，</w:t>
      </w:r>
      <w:r>
        <w:rPr>
          <w:rFonts w:ascii="宋体" w:hAnsi="宋体" w:cs="宋体"/>
          <w:bCs/>
          <w:sz w:val="28"/>
          <w:szCs w:val="28"/>
        </w:rPr>
        <w:t>单位面积生态修复静态投资为</w:t>
      </w:r>
      <w:bookmarkStart w:id="128" w:name="OLE_LINK398"/>
      <w:bookmarkStart w:id="129" w:name="OLE_LINK384"/>
      <w:r>
        <w:rPr>
          <w:rFonts w:hint="eastAsia" w:ascii="宋体" w:hAnsi="宋体" w:cs="宋体"/>
          <w:bCs/>
          <w:sz w:val="28"/>
          <w:szCs w:val="28"/>
        </w:rPr>
        <w:t>11251</w:t>
      </w:r>
      <w:bookmarkEnd w:id="128"/>
      <w:bookmarkEnd w:id="129"/>
      <w:r>
        <w:rPr>
          <w:rFonts w:ascii="宋体" w:hAnsi="宋体" w:cs="宋体"/>
          <w:bCs/>
          <w:sz w:val="28"/>
          <w:szCs w:val="28"/>
        </w:rPr>
        <w:t>元</w:t>
      </w:r>
      <w:r>
        <w:rPr>
          <w:rFonts w:hint="eastAsia" w:ascii="宋体" w:hAnsi="宋体" w:cs="宋体"/>
          <w:bCs/>
          <w:sz w:val="28"/>
          <w:szCs w:val="28"/>
        </w:rPr>
        <w:t>/</w:t>
      </w:r>
      <w:r>
        <w:rPr>
          <w:rFonts w:ascii="宋体" w:hAnsi="宋体" w:cs="宋体"/>
          <w:bCs/>
          <w:sz w:val="28"/>
          <w:szCs w:val="28"/>
        </w:rPr>
        <w:t>亩，动态投资</w:t>
      </w:r>
      <w:bookmarkStart w:id="130" w:name="OLE_LINK399"/>
      <w:r>
        <w:rPr>
          <w:rFonts w:hint="eastAsia" w:ascii="宋体" w:hAnsi="宋体" w:cs="宋体"/>
          <w:bCs/>
          <w:sz w:val="28"/>
          <w:szCs w:val="28"/>
        </w:rPr>
        <w:t>13922</w:t>
      </w:r>
      <w:bookmarkEnd w:id="130"/>
      <w:r>
        <w:rPr>
          <w:rFonts w:ascii="宋体" w:hAnsi="宋体" w:cs="宋体"/>
          <w:bCs/>
          <w:sz w:val="28"/>
          <w:szCs w:val="28"/>
        </w:rPr>
        <w:t>元</w:t>
      </w:r>
      <w:r>
        <w:rPr>
          <w:rFonts w:hint="eastAsia" w:ascii="宋体" w:hAnsi="宋体" w:cs="宋体"/>
          <w:bCs/>
          <w:sz w:val="28"/>
          <w:szCs w:val="28"/>
        </w:rPr>
        <w:t>/</w:t>
      </w:r>
      <w:r>
        <w:rPr>
          <w:rFonts w:ascii="宋体" w:hAnsi="宋体" w:cs="宋体"/>
          <w:bCs/>
          <w:sz w:val="28"/>
          <w:szCs w:val="28"/>
        </w:rPr>
        <w:t>亩</w:t>
      </w:r>
      <w:bookmarkEnd w:id="124"/>
      <w:r>
        <w:rPr>
          <w:rFonts w:ascii="宋体" w:hAnsi="宋体" w:cs="宋体"/>
          <w:sz w:val="28"/>
          <w:szCs w:val="28"/>
        </w:rPr>
        <w:t>。</w:t>
      </w:r>
    </w:p>
    <w:p>
      <w:pPr>
        <w:keepNext/>
        <w:keepLines/>
        <w:tabs>
          <w:tab w:val="left" w:pos="280"/>
        </w:tabs>
        <w:spacing w:before="260" w:after="40" w:line="360" w:lineRule="auto"/>
        <w:jc w:val="left"/>
        <w:outlineLvl w:val="1"/>
        <w:rPr>
          <w:rFonts w:ascii="宋体" w:hAnsi="宋体"/>
          <w:b/>
          <w:bCs/>
          <w:sz w:val="30"/>
          <w:szCs w:val="30"/>
        </w:rPr>
      </w:pPr>
      <w:bookmarkStart w:id="131" w:name="_Toc214444777"/>
      <w:r>
        <w:rPr>
          <w:rFonts w:hint="eastAsia" w:ascii="宋体" w:hAnsi="宋体"/>
          <w:b/>
          <w:bCs/>
          <w:sz w:val="30"/>
          <w:szCs w:val="30"/>
        </w:rPr>
        <w:t>二、建议</w:t>
      </w:r>
      <w:bookmarkEnd w:id="131"/>
    </w:p>
    <w:p>
      <w:pPr>
        <w:spacing w:line="360" w:lineRule="auto"/>
        <w:ind w:firstLine="560" w:firstLineChars="200"/>
        <w:rPr>
          <w:rFonts w:ascii="宋体" w:hAnsi="宋体" w:cs="宋体"/>
          <w:sz w:val="28"/>
          <w:szCs w:val="28"/>
        </w:rPr>
      </w:pPr>
      <w:r>
        <w:rPr>
          <w:rFonts w:hint="eastAsia" w:ascii="宋体" w:hAnsi="宋体" w:cs="宋体"/>
          <w:sz w:val="28"/>
          <w:szCs w:val="28"/>
        </w:rPr>
        <w:t>（1）矿区生态修复方案是实施矿山地质环境保护、治理和监测及土地复垦的技术依据之一。本方案不代替相关工程勘查、治理设计，在后期进行施工时应先完成相关工程勘察、治理设计工作。</w:t>
      </w:r>
    </w:p>
    <w:p>
      <w:pPr>
        <w:spacing w:line="360" w:lineRule="auto"/>
        <w:ind w:firstLine="560" w:firstLineChars="200"/>
        <w:rPr>
          <w:rFonts w:ascii="宋体" w:hAnsi="宋体" w:cs="宋体"/>
          <w:sz w:val="28"/>
          <w:szCs w:val="28"/>
        </w:rPr>
      </w:pPr>
      <w:r>
        <w:rPr>
          <w:rFonts w:hint="eastAsia" w:ascii="宋体" w:hAnsi="宋体" w:cs="宋体"/>
          <w:sz w:val="28"/>
          <w:szCs w:val="28"/>
        </w:rPr>
        <w:t>（2）矿山将加强对固体废弃物的管理，并采取拦挡和截排水等相应措施，确保堆积物稳定，避免引发滑坡，泥石流地质灾害。</w:t>
      </w:r>
    </w:p>
    <w:p>
      <w:pPr>
        <w:spacing w:line="360" w:lineRule="auto"/>
        <w:ind w:firstLine="560" w:firstLineChars="200"/>
        <w:rPr>
          <w:rFonts w:ascii="宋体" w:hAnsi="宋体" w:cs="宋体"/>
          <w:sz w:val="28"/>
          <w:szCs w:val="28"/>
        </w:rPr>
      </w:pPr>
      <w:r>
        <w:rPr>
          <w:rFonts w:hint="eastAsia" w:ascii="宋体" w:hAnsi="宋体" w:cs="宋体"/>
          <w:sz w:val="28"/>
          <w:szCs w:val="28"/>
        </w:rPr>
        <w:t>（3）加大矿区周围绿化程度，实行边开采边治理，以减轻水土流失，改善生态环境，加强矿区生态修复工作，最大限度地保护当地生态环境,以期实现经济效益和环境效益双赢。</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（4）建议在业主方矿区生态修复方案施工完成前，对该矿区进行不稳定地质体监测，建立完善的群测群防体系，建立防灾预案，保证危险区人民生命财产安全。 </w:t>
      </w:r>
    </w:p>
    <w:p>
      <w:pPr>
        <w:spacing w:line="360" w:lineRule="auto"/>
        <w:ind w:firstLine="560" w:firstLineChars="200"/>
        <w:rPr>
          <w:rFonts w:ascii="宋体" w:hAnsi="宋体" w:cs="宋体"/>
          <w:sz w:val="28"/>
          <w:szCs w:val="28"/>
        </w:rPr>
      </w:pPr>
      <w:r>
        <w:rPr>
          <w:rFonts w:hint="eastAsia" w:ascii="宋体" w:hAnsi="宋体" w:cs="宋体"/>
          <w:sz w:val="28"/>
          <w:szCs w:val="28"/>
        </w:rPr>
        <w:t>（5）严格按照开发利用方案进行开采，根据露采边坡的结构、高度等影响稳定性的因素变化及时优化开采方式，确保开采的安全进行。本矿山采帮边坡为岩质边坡，坡度较陡，坡高较大，及时进行危岩清理，加强监测，确保其危害性和危险性降低。</w:t>
      </w:r>
    </w:p>
    <w:p>
      <w:pPr>
        <w:spacing w:line="360" w:lineRule="auto"/>
        <w:ind w:firstLine="560" w:firstLineChars="200"/>
        <w:rPr>
          <w:rFonts w:ascii="宋体" w:hAnsi="宋体" w:cs="宋体"/>
          <w:sz w:val="28"/>
          <w:szCs w:val="28"/>
        </w:rPr>
      </w:pPr>
      <w:r>
        <w:rPr>
          <w:rFonts w:hint="eastAsia" w:ascii="宋体" w:hAnsi="宋体" w:cs="宋体"/>
          <w:sz w:val="28"/>
          <w:szCs w:val="28"/>
        </w:rPr>
        <w:t>（6）本矿山为露天开采矿山，矿山开采过程中，扬尘极大。建议业主委托资质单位做环评报告时，针对矿山开采活动对附近村庄环境影响详细论述，并严格按照环评报告布置工程措施进行环境保护，切实有效保护生态环境并处理好当地村民的关系，有效和谐开发利用矿产资源。</w:t>
      </w:r>
    </w:p>
    <w:p>
      <w:pPr>
        <w:spacing w:line="360" w:lineRule="auto"/>
        <w:ind w:firstLine="560" w:firstLineChars="200"/>
        <w:rPr>
          <w:rFonts w:ascii="宋体" w:hAnsi="宋体" w:cs="宋体"/>
          <w:sz w:val="28"/>
          <w:szCs w:val="28"/>
        </w:rPr>
      </w:pPr>
      <w:r>
        <w:rPr>
          <w:rFonts w:hint="eastAsia" w:ascii="宋体" w:hAnsi="宋体" w:cs="宋体"/>
          <w:sz w:val="28"/>
          <w:szCs w:val="28"/>
        </w:rPr>
        <w:t>（7）本矿山所处位置山高坡陡，高位崩塌——铲刮松散层形成崩塌滑坡灾害链具有隐蔽、突发、危害大的特点，建议做好矿山配套设施后缘高位高陡斜坡的巡排查，矿山企业应加强地质灾害防治宣传培训，树立地质灾害防治意识，编制防治方案、应急预案，开展应急演练，关注当地气象信息，汛期、冰雪冻期加大巡排查力度，同时有效落实监测预警和工程治理措施。</w:t>
      </w:r>
    </w:p>
    <w:p>
      <w:pPr>
        <w:spacing w:line="360" w:lineRule="auto"/>
        <w:ind w:firstLine="560" w:firstLineChars="200"/>
        <w:rPr>
          <w:rFonts w:ascii="宋体" w:hAnsi="宋体" w:cs="宋体"/>
          <w:bCs/>
          <w:sz w:val="28"/>
          <w:szCs w:val="28"/>
        </w:rPr>
      </w:pPr>
      <w:r>
        <w:rPr>
          <w:rFonts w:ascii="宋体" w:hAnsi="宋体" w:cs="宋体"/>
          <w:bCs/>
          <w:sz w:val="28"/>
          <w:szCs w:val="28"/>
        </w:rPr>
        <w:t>（</w:t>
      </w:r>
      <w:r>
        <w:rPr>
          <w:rFonts w:hint="eastAsia" w:ascii="宋体" w:hAnsi="宋体" w:cs="宋体"/>
          <w:bCs/>
          <w:sz w:val="28"/>
          <w:szCs w:val="28"/>
        </w:rPr>
        <w:t>8</w:t>
      </w:r>
      <w:r>
        <w:rPr>
          <w:rFonts w:ascii="宋体" w:hAnsi="宋体" w:cs="宋体"/>
          <w:bCs/>
          <w:sz w:val="28"/>
          <w:szCs w:val="28"/>
        </w:rPr>
        <w:t>）</w:t>
      </w:r>
      <w:r>
        <w:rPr>
          <w:rFonts w:ascii="宋体" w:hAnsi="宋体" w:cs="宋体"/>
          <w:bCs/>
          <w:iCs/>
          <w:sz w:val="28"/>
          <w:szCs w:val="28"/>
        </w:rPr>
        <w:t>项目区涉及压占林地，应依法办理相关手续。</w:t>
      </w:r>
    </w:p>
    <w:p>
      <w:pPr>
        <w:spacing w:line="360" w:lineRule="auto"/>
        <w:ind w:firstLine="560" w:firstLineChars="200"/>
        <w:rPr>
          <w:rFonts w:ascii="宋体" w:hAnsi="宋体" w:cs="宋体"/>
          <w:bCs/>
          <w:iCs/>
          <w:sz w:val="28"/>
          <w:szCs w:val="28"/>
        </w:rPr>
      </w:pPr>
      <w:r>
        <w:rPr>
          <w:rFonts w:ascii="宋体" w:hAnsi="宋体" w:cs="宋体"/>
          <w:bCs/>
          <w:iCs/>
          <w:sz w:val="28"/>
          <w:szCs w:val="28"/>
        </w:rPr>
        <w:t>（</w:t>
      </w:r>
      <w:r>
        <w:rPr>
          <w:rFonts w:hint="eastAsia" w:ascii="宋体" w:hAnsi="宋体" w:cs="宋体"/>
          <w:bCs/>
          <w:iCs/>
          <w:sz w:val="28"/>
          <w:szCs w:val="28"/>
        </w:rPr>
        <w:t>9</w:t>
      </w:r>
      <w:r>
        <w:rPr>
          <w:rFonts w:ascii="宋体" w:hAnsi="宋体" w:cs="宋体"/>
          <w:bCs/>
          <w:iCs/>
          <w:sz w:val="28"/>
          <w:szCs w:val="28"/>
        </w:rPr>
        <w:t>）矿山地面设施较多，应依据相关法律法规，请示当地主管部门，及时办理完善用地手续。</w:t>
      </w:r>
    </w:p>
    <w:p>
      <w:pPr>
        <w:spacing w:line="360" w:lineRule="auto"/>
        <w:ind w:firstLine="560" w:firstLineChars="200"/>
        <w:rPr>
          <w:rFonts w:ascii="宋体" w:hAnsi="宋体" w:cs="宋体"/>
          <w:bCs/>
          <w:iCs/>
          <w:sz w:val="28"/>
          <w:szCs w:val="28"/>
        </w:rPr>
      </w:pPr>
      <w:r>
        <w:rPr>
          <w:rFonts w:ascii="宋体" w:hAnsi="宋体" w:cs="宋体"/>
          <w:bCs/>
          <w:iCs/>
          <w:sz w:val="28"/>
          <w:szCs w:val="28"/>
        </w:rPr>
        <w:t>（</w:t>
      </w:r>
      <w:r>
        <w:rPr>
          <w:rFonts w:hint="eastAsia" w:ascii="宋体" w:hAnsi="宋体" w:cs="宋体"/>
          <w:bCs/>
          <w:iCs/>
          <w:sz w:val="28"/>
          <w:szCs w:val="28"/>
        </w:rPr>
        <w:t>10</w:t>
      </w:r>
      <w:r>
        <w:rPr>
          <w:rFonts w:ascii="宋体" w:hAnsi="宋体" w:cs="宋体"/>
          <w:bCs/>
          <w:iCs/>
          <w:sz w:val="28"/>
          <w:szCs w:val="28"/>
        </w:rPr>
        <w:t>）建议后期矿山加强对植物的管护，提高苗木成活率，确保矿山修复效果。</w:t>
      </w:r>
    </w:p>
    <w:p>
      <w:pPr>
        <w:spacing w:line="360" w:lineRule="auto"/>
        <w:ind w:firstLine="560" w:firstLineChars="200"/>
        <w:rPr>
          <w:iCs/>
          <w:sz w:val="24"/>
        </w:rPr>
      </w:pPr>
      <w:r>
        <w:rPr>
          <w:rFonts w:ascii="宋体" w:hAnsi="宋体" w:cs="宋体"/>
          <w:bCs/>
          <w:iCs/>
          <w:sz w:val="28"/>
          <w:szCs w:val="28"/>
        </w:rPr>
        <w:t>（</w:t>
      </w:r>
      <w:r>
        <w:rPr>
          <w:rFonts w:hint="eastAsia" w:ascii="宋体" w:hAnsi="宋体" w:cs="宋体"/>
          <w:bCs/>
          <w:iCs/>
          <w:sz w:val="28"/>
          <w:szCs w:val="28"/>
        </w:rPr>
        <w:t>11</w:t>
      </w:r>
      <w:r>
        <w:rPr>
          <w:rFonts w:ascii="宋体" w:hAnsi="宋体" w:cs="宋体"/>
          <w:bCs/>
          <w:iCs/>
          <w:sz w:val="28"/>
          <w:szCs w:val="28"/>
        </w:rPr>
        <w:t>）生态修复监管执行是按动态资金管理，预存资金不足时，要及时足额追加相关费用，确保生态修复工作的顺利进行。</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AdobeSongStd-Light">
    <w:altName w:val="黑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文鼎CS中宋">
    <w:altName w:val="宋体"/>
    <w:panose1 w:val="00000000000000000000"/>
    <w:charset w:val="86"/>
    <w:family w:val="modern"/>
    <w:pitch w:val="default"/>
    <w:sig w:usb0="00000000" w:usb1="00000000" w:usb2="00000010" w:usb3="00000000" w:csb0="00040000" w:csb1="00000000"/>
  </w:font>
  <w:font w:name="文鼎CS中黑">
    <w:altName w:val="黑体"/>
    <w:panose1 w:val="00000000000000000000"/>
    <w:charset w:val="86"/>
    <w:family w:val="modern"/>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8468041"/>
    </w:sdtPr>
    <w:sdtEndPr>
      <w:rPr>
        <w:sz w:val="21"/>
        <w:szCs w:val="21"/>
      </w:rPr>
    </w:sdtEndPr>
    <w:sdtContent>
      <w:p>
        <w:pPr>
          <w:pStyle w:val="35"/>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5</w:t>
        </w:r>
        <w:r>
          <w:rPr>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927"/>
    <w:rsid w:val="00000048"/>
    <w:rsid w:val="0001350D"/>
    <w:rsid w:val="0001685F"/>
    <w:rsid w:val="00022BFE"/>
    <w:rsid w:val="00030CB1"/>
    <w:rsid w:val="00030DFE"/>
    <w:rsid w:val="00037DC7"/>
    <w:rsid w:val="00040A37"/>
    <w:rsid w:val="00040CD7"/>
    <w:rsid w:val="000511DC"/>
    <w:rsid w:val="0005445B"/>
    <w:rsid w:val="0006091D"/>
    <w:rsid w:val="0006724F"/>
    <w:rsid w:val="0009576F"/>
    <w:rsid w:val="000B2BB2"/>
    <w:rsid w:val="000B36AC"/>
    <w:rsid w:val="000C5477"/>
    <w:rsid w:val="000C6EE0"/>
    <w:rsid w:val="000D4011"/>
    <w:rsid w:val="000E3088"/>
    <w:rsid w:val="000E7348"/>
    <w:rsid w:val="000F14BE"/>
    <w:rsid w:val="000F60DF"/>
    <w:rsid w:val="00113466"/>
    <w:rsid w:val="0012214A"/>
    <w:rsid w:val="001349D0"/>
    <w:rsid w:val="00136180"/>
    <w:rsid w:val="001413EF"/>
    <w:rsid w:val="001543AE"/>
    <w:rsid w:val="00154CC9"/>
    <w:rsid w:val="00156760"/>
    <w:rsid w:val="00167168"/>
    <w:rsid w:val="00176DD0"/>
    <w:rsid w:val="00192023"/>
    <w:rsid w:val="00195D10"/>
    <w:rsid w:val="001A4822"/>
    <w:rsid w:val="001A6FCF"/>
    <w:rsid w:val="001B5532"/>
    <w:rsid w:val="001C0517"/>
    <w:rsid w:val="001C2886"/>
    <w:rsid w:val="001D276B"/>
    <w:rsid w:val="001D598A"/>
    <w:rsid w:val="001E0213"/>
    <w:rsid w:val="001E10D7"/>
    <w:rsid w:val="001E2AD4"/>
    <w:rsid w:val="002233BB"/>
    <w:rsid w:val="002338A1"/>
    <w:rsid w:val="002361CD"/>
    <w:rsid w:val="002543D1"/>
    <w:rsid w:val="00260877"/>
    <w:rsid w:val="00271E49"/>
    <w:rsid w:val="0029040B"/>
    <w:rsid w:val="0029058C"/>
    <w:rsid w:val="002A36E4"/>
    <w:rsid w:val="002A4446"/>
    <w:rsid w:val="002B50F9"/>
    <w:rsid w:val="002C71D1"/>
    <w:rsid w:val="002E76CA"/>
    <w:rsid w:val="002F0C73"/>
    <w:rsid w:val="002F282A"/>
    <w:rsid w:val="002F3DF3"/>
    <w:rsid w:val="002F6756"/>
    <w:rsid w:val="0030678E"/>
    <w:rsid w:val="00312DEC"/>
    <w:rsid w:val="00320D17"/>
    <w:rsid w:val="00333689"/>
    <w:rsid w:val="00344393"/>
    <w:rsid w:val="00344F8C"/>
    <w:rsid w:val="00347355"/>
    <w:rsid w:val="00356C98"/>
    <w:rsid w:val="00364C29"/>
    <w:rsid w:val="00367C69"/>
    <w:rsid w:val="0038080E"/>
    <w:rsid w:val="003A2493"/>
    <w:rsid w:val="003A3405"/>
    <w:rsid w:val="003A7642"/>
    <w:rsid w:val="003D16BC"/>
    <w:rsid w:val="003D2703"/>
    <w:rsid w:val="003E1F9F"/>
    <w:rsid w:val="003E3156"/>
    <w:rsid w:val="003E6785"/>
    <w:rsid w:val="00401217"/>
    <w:rsid w:val="0040587F"/>
    <w:rsid w:val="00411628"/>
    <w:rsid w:val="00415EBF"/>
    <w:rsid w:val="00417C3E"/>
    <w:rsid w:val="0043739D"/>
    <w:rsid w:val="004378B4"/>
    <w:rsid w:val="004418FE"/>
    <w:rsid w:val="0044396F"/>
    <w:rsid w:val="00472105"/>
    <w:rsid w:val="00474D53"/>
    <w:rsid w:val="00480432"/>
    <w:rsid w:val="0048063D"/>
    <w:rsid w:val="00482F4B"/>
    <w:rsid w:val="004A6C9B"/>
    <w:rsid w:val="004B5D94"/>
    <w:rsid w:val="004B746A"/>
    <w:rsid w:val="004C3A5F"/>
    <w:rsid w:val="004C681B"/>
    <w:rsid w:val="004D4D8A"/>
    <w:rsid w:val="004D5BA7"/>
    <w:rsid w:val="004E6223"/>
    <w:rsid w:val="00514B0E"/>
    <w:rsid w:val="00516295"/>
    <w:rsid w:val="00521B93"/>
    <w:rsid w:val="00532925"/>
    <w:rsid w:val="00540A76"/>
    <w:rsid w:val="005415FF"/>
    <w:rsid w:val="00552FB3"/>
    <w:rsid w:val="005644C2"/>
    <w:rsid w:val="00565897"/>
    <w:rsid w:val="0056782E"/>
    <w:rsid w:val="00574E22"/>
    <w:rsid w:val="00581456"/>
    <w:rsid w:val="00582510"/>
    <w:rsid w:val="00583A14"/>
    <w:rsid w:val="005A2BCC"/>
    <w:rsid w:val="005B7D15"/>
    <w:rsid w:val="005C2FC2"/>
    <w:rsid w:val="005C31E7"/>
    <w:rsid w:val="005E0A20"/>
    <w:rsid w:val="005E4970"/>
    <w:rsid w:val="005E5B03"/>
    <w:rsid w:val="005E6073"/>
    <w:rsid w:val="005F7EF9"/>
    <w:rsid w:val="00604E53"/>
    <w:rsid w:val="00645C67"/>
    <w:rsid w:val="00654295"/>
    <w:rsid w:val="00681C95"/>
    <w:rsid w:val="006833A9"/>
    <w:rsid w:val="006A5EFB"/>
    <w:rsid w:val="006E314B"/>
    <w:rsid w:val="006E50CC"/>
    <w:rsid w:val="006F18EC"/>
    <w:rsid w:val="006F231A"/>
    <w:rsid w:val="006F3B65"/>
    <w:rsid w:val="00705AA2"/>
    <w:rsid w:val="0071688E"/>
    <w:rsid w:val="00717BED"/>
    <w:rsid w:val="00737DAF"/>
    <w:rsid w:val="00752DB0"/>
    <w:rsid w:val="00754EEE"/>
    <w:rsid w:val="00764F96"/>
    <w:rsid w:val="007854CA"/>
    <w:rsid w:val="00792829"/>
    <w:rsid w:val="007A0D64"/>
    <w:rsid w:val="007B12F6"/>
    <w:rsid w:val="007B79A5"/>
    <w:rsid w:val="007C1675"/>
    <w:rsid w:val="007C39CE"/>
    <w:rsid w:val="007D3F0E"/>
    <w:rsid w:val="00804B1F"/>
    <w:rsid w:val="00816380"/>
    <w:rsid w:val="00820EDE"/>
    <w:rsid w:val="008363D9"/>
    <w:rsid w:val="008719D8"/>
    <w:rsid w:val="0088075A"/>
    <w:rsid w:val="008A049D"/>
    <w:rsid w:val="008A0FF1"/>
    <w:rsid w:val="008A399B"/>
    <w:rsid w:val="008B2786"/>
    <w:rsid w:val="008B7DCD"/>
    <w:rsid w:val="008C1D08"/>
    <w:rsid w:val="008C27B2"/>
    <w:rsid w:val="00903368"/>
    <w:rsid w:val="00915107"/>
    <w:rsid w:val="00926D61"/>
    <w:rsid w:val="009312EE"/>
    <w:rsid w:val="00931EE3"/>
    <w:rsid w:val="00945EAA"/>
    <w:rsid w:val="0095559F"/>
    <w:rsid w:val="009637A1"/>
    <w:rsid w:val="00965F2A"/>
    <w:rsid w:val="00980DAB"/>
    <w:rsid w:val="00992A4A"/>
    <w:rsid w:val="009A7133"/>
    <w:rsid w:val="009B22B1"/>
    <w:rsid w:val="009C60C5"/>
    <w:rsid w:val="009D6569"/>
    <w:rsid w:val="009E5F59"/>
    <w:rsid w:val="009E6AC1"/>
    <w:rsid w:val="009E74A7"/>
    <w:rsid w:val="009E7B09"/>
    <w:rsid w:val="00A0108A"/>
    <w:rsid w:val="00A01197"/>
    <w:rsid w:val="00A052CD"/>
    <w:rsid w:val="00A20F45"/>
    <w:rsid w:val="00A32B6B"/>
    <w:rsid w:val="00A341D0"/>
    <w:rsid w:val="00A450F8"/>
    <w:rsid w:val="00A56CC5"/>
    <w:rsid w:val="00A601B1"/>
    <w:rsid w:val="00A66384"/>
    <w:rsid w:val="00A70907"/>
    <w:rsid w:val="00A76E12"/>
    <w:rsid w:val="00A814A0"/>
    <w:rsid w:val="00A82589"/>
    <w:rsid w:val="00AA204B"/>
    <w:rsid w:val="00AA23AA"/>
    <w:rsid w:val="00AB120C"/>
    <w:rsid w:val="00AB4187"/>
    <w:rsid w:val="00AD4403"/>
    <w:rsid w:val="00AF1898"/>
    <w:rsid w:val="00AF7278"/>
    <w:rsid w:val="00B005BA"/>
    <w:rsid w:val="00B056D7"/>
    <w:rsid w:val="00B06C5C"/>
    <w:rsid w:val="00B25A89"/>
    <w:rsid w:val="00B3101D"/>
    <w:rsid w:val="00B4064B"/>
    <w:rsid w:val="00B55927"/>
    <w:rsid w:val="00B6146B"/>
    <w:rsid w:val="00B62A76"/>
    <w:rsid w:val="00B65137"/>
    <w:rsid w:val="00B67E87"/>
    <w:rsid w:val="00B80671"/>
    <w:rsid w:val="00B82410"/>
    <w:rsid w:val="00BA433F"/>
    <w:rsid w:val="00BB4D3D"/>
    <w:rsid w:val="00BB5BCE"/>
    <w:rsid w:val="00BC3234"/>
    <w:rsid w:val="00BC524C"/>
    <w:rsid w:val="00BD423C"/>
    <w:rsid w:val="00BD67D7"/>
    <w:rsid w:val="00BF07FC"/>
    <w:rsid w:val="00BF69AC"/>
    <w:rsid w:val="00BF7D87"/>
    <w:rsid w:val="00C12369"/>
    <w:rsid w:val="00C178BD"/>
    <w:rsid w:val="00C30B10"/>
    <w:rsid w:val="00C7314B"/>
    <w:rsid w:val="00C763A7"/>
    <w:rsid w:val="00C95DA8"/>
    <w:rsid w:val="00CA7921"/>
    <w:rsid w:val="00CB4503"/>
    <w:rsid w:val="00CE5444"/>
    <w:rsid w:val="00D14515"/>
    <w:rsid w:val="00D31929"/>
    <w:rsid w:val="00D50336"/>
    <w:rsid w:val="00D50C21"/>
    <w:rsid w:val="00D51538"/>
    <w:rsid w:val="00D5508F"/>
    <w:rsid w:val="00D5643E"/>
    <w:rsid w:val="00D6013F"/>
    <w:rsid w:val="00D65E8C"/>
    <w:rsid w:val="00D6609A"/>
    <w:rsid w:val="00D70937"/>
    <w:rsid w:val="00D944F2"/>
    <w:rsid w:val="00DA1178"/>
    <w:rsid w:val="00DB0ED1"/>
    <w:rsid w:val="00DB4077"/>
    <w:rsid w:val="00DC2DEC"/>
    <w:rsid w:val="00DC301C"/>
    <w:rsid w:val="00DC50B6"/>
    <w:rsid w:val="00DC5906"/>
    <w:rsid w:val="00DD69EE"/>
    <w:rsid w:val="00DE0566"/>
    <w:rsid w:val="00DE4AF2"/>
    <w:rsid w:val="00DF3304"/>
    <w:rsid w:val="00DF4AA8"/>
    <w:rsid w:val="00E0266C"/>
    <w:rsid w:val="00E171FA"/>
    <w:rsid w:val="00E46776"/>
    <w:rsid w:val="00E552A6"/>
    <w:rsid w:val="00E600B3"/>
    <w:rsid w:val="00E60A04"/>
    <w:rsid w:val="00E724EC"/>
    <w:rsid w:val="00E74998"/>
    <w:rsid w:val="00E930E6"/>
    <w:rsid w:val="00EA7DA1"/>
    <w:rsid w:val="00EB6AB5"/>
    <w:rsid w:val="00EC5D76"/>
    <w:rsid w:val="00EC7314"/>
    <w:rsid w:val="00ED067A"/>
    <w:rsid w:val="00EE5EB8"/>
    <w:rsid w:val="00EF10EC"/>
    <w:rsid w:val="00F146C5"/>
    <w:rsid w:val="00F22088"/>
    <w:rsid w:val="00F262D9"/>
    <w:rsid w:val="00F438AA"/>
    <w:rsid w:val="00F46EB4"/>
    <w:rsid w:val="00F479EB"/>
    <w:rsid w:val="00F52560"/>
    <w:rsid w:val="00F539D9"/>
    <w:rsid w:val="00F92B12"/>
    <w:rsid w:val="00F97FB6"/>
    <w:rsid w:val="00FA1C5F"/>
    <w:rsid w:val="00FA24FC"/>
    <w:rsid w:val="00FB431D"/>
    <w:rsid w:val="00FB54BB"/>
    <w:rsid w:val="00FB744C"/>
    <w:rsid w:val="00FC0826"/>
    <w:rsid w:val="00FD034E"/>
    <w:rsid w:val="00FD04C0"/>
    <w:rsid w:val="00FD1C65"/>
    <w:rsid w:val="00FD655A"/>
    <w:rsid w:val="00FE3AA8"/>
    <w:rsid w:val="00FE476E"/>
    <w:rsid w:val="00FF0E80"/>
    <w:rsid w:val="00FF3522"/>
    <w:rsid w:val="05DB4947"/>
    <w:rsid w:val="06377196"/>
    <w:rsid w:val="0967397B"/>
    <w:rsid w:val="0F331E92"/>
    <w:rsid w:val="16F20D6F"/>
    <w:rsid w:val="2D3E445E"/>
    <w:rsid w:val="331B6ED3"/>
    <w:rsid w:val="33457956"/>
    <w:rsid w:val="37FC68E9"/>
    <w:rsid w:val="38B732FD"/>
    <w:rsid w:val="3E3C6772"/>
    <w:rsid w:val="4AE7253B"/>
    <w:rsid w:val="4EED7977"/>
    <w:rsid w:val="5788507C"/>
    <w:rsid w:val="65847385"/>
    <w:rsid w:val="66C814F3"/>
    <w:rsid w:val="68352BB8"/>
    <w:rsid w:val="6CBE13CE"/>
    <w:rsid w:val="6E6B2B47"/>
    <w:rsid w:val="75EB2B08"/>
    <w:rsid w:val="76190840"/>
    <w:rsid w:val="79DC2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0" w:semiHidden="0" w:name="HTML Acronym"/>
    <w:lsdException w:uiPriority="99"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nhideWhenUsed="0" w:uiPriority="0" w:semiHidden="0" w:name="HTML Preformatted"/>
    <w:lsdException w:qFormat="1" w:uiPriority="0" w:semiHidden="0" w:name="HTML Sample"/>
    <w:lsdException w:qFormat="1" w:uiPriority="0" w:semiHidden="0" w:name="HTML Typewriter"/>
    <w:lsdException w:qFormat="1"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7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8"/>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79"/>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80"/>
    <w:qFormat/>
    <w:uiPriority w:val="0"/>
    <w:pPr>
      <w:keepNext/>
      <w:keepLines/>
      <w:spacing w:before="280" w:after="290" w:line="376" w:lineRule="auto"/>
      <w:outlineLvl w:val="3"/>
    </w:pPr>
    <w:rPr>
      <w:rFonts w:ascii="Cambria" w:hAnsi="Cambria"/>
      <w:b/>
      <w:kern w:val="0"/>
      <w:sz w:val="28"/>
      <w:szCs w:val="28"/>
    </w:rPr>
  </w:style>
  <w:style w:type="paragraph" w:styleId="7">
    <w:name w:val="heading 5"/>
    <w:basedOn w:val="1"/>
    <w:next w:val="1"/>
    <w:link w:val="81"/>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8">
    <w:name w:val="heading 6"/>
    <w:basedOn w:val="1"/>
    <w:next w:val="1"/>
    <w:link w:val="82"/>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9">
    <w:name w:val="heading 7"/>
    <w:basedOn w:val="1"/>
    <w:next w:val="1"/>
    <w:link w:val="83"/>
    <w:qFormat/>
    <w:uiPriority w:val="0"/>
    <w:pPr>
      <w:keepNext/>
      <w:keepLines/>
      <w:tabs>
        <w:tab w:val="left" w:pos="1296"/>
      </w:tabs>
      <w:spacing w:before="240" w:after="64" w:line="320" w:lineRule="auto"/>
      <w:ind w:left="1296" w:hanging="1296"/>
      <w:outlineLvl w:val="6"/>
    </w:pPr>
    <w:rPr>
      <w:b/>
      <w:bCs/>
      <w:kern w:val="0"/>
      <w:sz w:val="24"/>
      <w:szCs w:val="24"/>
    </w:rPr>
  </w:style>
  <w:style w:type="paragraph" w:styleId="10">
    <w:name w:val="heading 8"/>
    <w:basedOn w:val="1"/>
    <w:next w:val="1"/>
    <w:link w:val="84"/>
    <w:qFormat/>
    <w:uiPriority w:val="0"/>
    <w:pPr>
      <w:keepNext/>
      <w:keepLines/>
      <w:tabs>
        <w:tab w:val="left" w:pos="1440"/>
      </w:tabs>
      <w:spacing w:before="240" w:after="64" w:line="320" w:lineRule="auto"/>
      <w:ind w:left="1440" w:hanging="1440"/>
      <w:outlineLvl w:val="7"/>
    </w:pPr>
    <w:rPr>
      <w:rFonts w:ascii="Arial" w:hAnsi="Arial" w:eastAsia="黑体"/>
      <w:kern w:val="0"/>
      <w:sz w:val="24"/>
      <w:szCs w:val="24"/>
    </w:rPr>
  </w:style>
  <w:style w:type="paragraph" w:styleId="11">
    <w:name w:val="heading 9"/>
    <w:basedOn w:val="1"/>
    <w:next w:val="1"/>
    <w:link w:val="85"/>
    <w:qFormat/>
    <w:uiPriority w:val="0"/>
    <w:pPr>
      <w:keepNext/>
      <w:keepLines/>
      <w:tabs>
        <w:tab w:val="left" w:pos="1584"/>
      </w:tabs>
      <w:spacing w:before="240" w:after="64" w:line="320" w:lineRule="auto"/>
      <w:ind w:left="1584" w:hanging="1584"/>
      <w:outlineLvl w:val="8"/>
    </w:pPr>
    <w:rPr>
      <w:rFonts w:ascii="Arial" w:hAnsi="Arial" w:eastAsia="黑体"/>
      <w:kern w:val="0"/>
      <w:sz w:val="20"/>
    </w:rPr>
  </w:style>
  <w:style w:type="character" w:default="1" w:styleId="60">
    <w:name w:val="Default Paragraph Font"/>
    <w:unhideWhenUsed/>
    <w:uiPriority w:val="1"/>
  </w:style>
  <w:style w:type="table" w:default="1" w:styleId="57">
    <w:name w:val="Normal Table"/>
    <w:semiHidden/>
    <w:unhideWhenUsed/>
    <w:uiPriority w:val="99"/>
    <w:tblPr>
      <w:tblCellMar>
        <w:top w:w="0" w:type="dxa"/>
        <w:left w:w="108" w:type="dxa"/>
        <w:bottom w:w="0" w:type="dxa"/>
        <w:right w:w="108" w:type="dxa"/>
      </w:tblCellMar>
    </w:tblPr>
  </w:style>
  <w:style w:type="paragraph" w:styleId="2">
    <w:name w:val="macro"/>
    <w:link w:val="9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styleId="12">
    <w:name w:val="List 3"/>
    <w:basedOn w:val="1"/>
    <w:qFormat/>
    <w:uiPriority w:val="0"/>
    <w:pPr>
      <w:ind w:left="100" w:leftChars="400" w:hanging="200" w:hangingChars="200"/>
    </w:pPr>
    <w:rPr>
      <w:szCs w:val="24"/>
    </w:rPr>
  </w:style>
  <w:style w:type="paragraph" w:styleId="13">
    <w:name w:val="toc 7"/>
    <w:basedOn w:val="1"/>
    <w:next w:val="1"/>
    <w:unhideWhenUsed/>
    <w:qFormat/>
    <w:uiPriority w:val="39"/>
    <w:pPr>
      <w:ind w:left="2520" w:leftChars="1200"/>
    </w:pPr>
  </w:style>
  <w:style w:type="paragraph" w:styleId="14">
    <w:name w:val="List Number 2"/>
    <w:basedOn w:val="1"/>
    <w:qFormat/>
    <w:uiPriority w:val="0"/>
    <w:pPr>
      <w:tabs>
        <w:tab w:val="left" w:pos="780"/>
      </w:tabs>
    </w:pPr>
    <w:rPr>
      <w:rFonts w:ascii="宋体" w:hAnsi="宋体"/>
      <w:color w:val="000000"/>
    </w:rPr>
  </w:style>
  <w:style w:type="paragraph" w:styleId="15">
    <w:name w:val="Note Heading"/>
    <w:basedOn w:val="1"/>
    <w:next w:val="1"/>
    <w:link w:val="647"/>
    <w:qFormat/>
    <w:uiPriority w:val="0"/>
    <w:pPr>
      <w:adjustRightInd w:val="0"/>
      <w:spacing w:line="360" w:lineRule="auto"/>
      <w:jc w:val="center"/>
      <w:textAlignment w:val="baseline"/>
    </w:pPr>
    <w:rPr>
      <w:spacing w:val="8"/>
      <w:kern w:val="0"/>
      <w:sz w:val="24"/>
      <w:szCs w:val="20"/>
    </w:rPr>
  </w:style>
  <w:style w:type="paragraph" w:styleId="16">
    <w:name w:val="List Number"/>
    <w:basedOn w:val="1"/>
    <w:qFormat/>
    <w:uiPriority w:val="0"/>
    <w:pPr>
      <w:tabs>
        <w:tab w:val="left" w:pos="360"/>
      </w:tabs>
    </w:pPr>
    <w:rPr>
      <w:rFonts w:ascii="宋体" w:hAnsi="宋体"/>
      <w:color w:val="000000"/>
    </w:rPr>
  </w:style>
  <w:style w:type="paragraph" w:styleId="17">
    <w:name w:val="Normal Indent"/>
    <w:basedOn w:val="1"/>
    <w:link w:val="99"/>
    <w:qFormat/>
    <w:uiPriority w:val="0"/>
    <w:pPr>
      <w:ind w:firstLine="420" w:firstLineChars="200"/>
    </w:pPr>
    <w:rPr>
      <w:kern w:val="0"/>
      <w:sz w:val="28"/>
      <w:szCs w:val="24"/>
    </w:rPr>
  </w:style>
  <w:style w:type="paragraph" w:styleId="18">
    <w:name w:val="caption"/>
    <w:basedOn w:val="1"/>
    <w:next w:val="1"/>
    <w:qFormat/>
    <w:uiPriority w:val="0"/>
    <w:rPr>
      <w:rFonts w:ascii="Arial" w:hAnsi="Arial" w:eastAsia="黑体" w:cs="Arial"/>
      <w:sz w:val="20"/>
      <w:szCs w:val="20"/>
    </w:rPr>
  </w:style>
  <w:style w:type="paragraph" w:styleId="19">
    <w:name w:val="List Bullet"/>
    <w:basedOn w:val="1"/>
    <w:qFormat/>
    <w:uiPriority w:val="0"/>
    <w:pPr>
      <w:tabs>
        <w:tab w:val="left" w:pos="360"/>
      </w:tabs>
      <w:ind w:left="360" w:hanging="1005"/>
    </w:pPr>
    <w:rPr>
      <w:szCs w:val="24"/>
    </w:rPr>
  </w:style>
  <w:style w:type="paragraph" w:styleId="20">
    <w:name w:val="Document Map"/>
    <w:basedOn w:val="1"/>
    <w:link w:val="100"/>
    <w:unhideWhenUsed/>
    <w:qFormat/>
    <w:uiPriority w:val="0"/>
    <w:rPr>
      <w:rFonts w:ascii="宋体"/>
      <w:kern w:val="0"/>
      <w:sz w:val="18"/>
      <w:szCs w:val="18"/>
    </w:rPr>
  </w:style>
  <w:style w:type="paragraph" w:styleId="21">
    <w:name w:val="toa heading"/>
    <w:basedOn w:val="1"/>
    <w:next w:val="1"/>
    <w:qFormat/>
    <w:uiPriority w:val="0"/>
    <w:pPr>
      <w:spacing w:before="120"/>
    </w:pPr>
    <w:rPr>
      <w:rFonts w:ascii="Cambria" w:hAnsi="Cambria"/>
      <w:sz w:val="24"/>
      <w:szCs w:val="24"/>
    </w:rPr>
  </w:style>
  <w:style w:type="paragraph" w:styleId="22">
    <w:name w:val="annotation text"/>
    <w:basedOn w:val="1"/>
    <w:link w:val="102"/>
    <w:qFormat/>
    <w:uiPriority w:val="0"/>
    <w:pPr>
      <w:jc w:val="left"/>
    </w:pPr>
    <w:rPr>
      <w:kern w:val="0"/>
      <w:sz w:val="28"/>
      <w:szCs w:val="24"/>
    </w:rPr>
  </w:style>
  <w:style w:type="paragraph" w:styleId="23">
    <w:name w:val="Body Text 3"/>
    <w:basedOn w:val="1"/>
    <w:link w:val="104"/>
    <w:qFormat/>
    <w:uiPriority w:val="0"/>
    <w:pPr>
      <w:spacing w:after="120" w:line="360" w:lineRule="auto"/>
      <w:ind w:firstLine="420" w:firstLineChars="200"/>
    </w:pPr>
    <w:rPr>
      <w:kern w:val="0"/>
      <w:sz w:val="16"/>
      <w:szCs w:val="16"/>
    </w:rPr>
  </w:style>
  <w:style w:type="paragraph" w:styleId="24">
    <w:name w:val="Body Text"/>
    <w:basedOn w:val="1"/>
    <w:link w:val="105"/>
    <w:qFormat/>
    <w:uiPriority w:val="0"/>
    <w:pPr>
      <w:spacing w:after="120"/>
    </w:pPr>
    <w:rPr>
      <w:kern w:val="0"/>
      <w:sz w:val="20"/>
      <w:szCs w:val="24"/>
    </w:rPr>
  </w:style>
  <w:style w:type="paragraph" w:styleId="25">
    <w:name w:val="Body Text Indent"/>
    <w:basedOn w:val="1"/>
    <w:link w:val="107"/>
    <w:qFormat/>
    <w:uiPriority w:val="0"/>
    <w:pPr>
      <w:ind w:firstLine="560" w:firstLineChars="200"/>
    </w:pPr>
    <w:rPr>
      <w:rFonts w:ascii="仿宋_GB2312" w:eastAsia="仿宋_GB2312"/>
      <w:kern w:val="0"/>
      <w:sz w:val="28"/>
      <w:szCs w:val="20"/>
    </w:rPr>
  </w:style>
  <w:style w:type="paragraph" w:styleId="26">
    <w:name w:val="List 2"/>
    <w:basedOn w:val="1"/>
    <w:qFormat/>
    <w:uiPriority w:val="0"/>
    <w:pPr>
      <w:ind w:left="100" w:leftChars="200" w:hanging="200" w:hangingChars="200"/>
    </w:pPr>
    <w:rPr>
      <w:szCs w:val="24"/>
    </w:rPr>
  </w:style>
  <w:style w:type="paragraph" w:styleId="27">
    <w:name w:val="List Bullet 2"/>
    <w:basedOn w:val="1"/>
    <w:qFormat/>
    <w:uiPriority w:val="0"/>
    <w:pPr>
      <w:tabs>
        <w:tab w:val="left" w:pos="780"/>
      </w:tabs>
      <w:adjustRightInd w:val="0"/>
      <w:spacing w:line="312" w:lineRule="atLeast"/>
      <w:ind w:left="780" w:leftChars="200" w:hanging="360" w:hangingChars="200"/>
      <w:textAlignment w:val="baseline"/>
    </w:pPr>
    <w:rPr>
      <w:kern w:val="0"/>
      <w:sz w:val="32"/>
      <w:szCs w:val="20"/>
    </w:rPr>
  </w:style>
  <w:style w:type="paragraph" w:styleId="28">
    <w:name w:val="toc 5"/>
    <w:basedOn w:val="1"/>
    <w:next w:val="1"/>
    <w:unhideWhenUsed/>
    <w:qFormat/>
    <w:uiPriority w:val="39"/>
    <w:pPr>
      <w:ind w:left="1680" w:leftChars="800"/>
    </w:pPr>
  </w:style>
  <w:style w:type="paragraph" w:styleId="29">
    <w:name w:val="toc 3"/>
    <w:basedOn w:val="1"/>
    <w:next w:val="1"/>
    <w:unhideWhenUsed/>
    <w:qFormat/>
    <w:uiPriority w:val="39"/>
    <w:pPr>
      <w:ind w:left="840" w:leftChars="400"/>
    </w:pPr>
    <w:rPr>
      <w:rFonts w:eastAsia="仿宋_GB2312"/>
      <w:sz w:val="28"/>
    </w:rPr>
  </w:style>
  <w:style w:type="paragraph" w:styleId="30">
    <w:name w:val="Plain Text"/>
    <w:basedOn w:val="1"/>
    <w:link w:val="109"/>
    <w:qFormat/>
    <w:uiPriority w:val="0"/>
    <w:rPr>
      <w:rFonts w:ascii="宋体" w:hAnsi="Courier New"/>
      <w:kern w:val="0"/>
      <w:sz w:val="20"/>
    </w:rPr>
  </w:style>
  <w:style w:type="paragraph" w:styleId="31">
    <w:name w:val="toc 8"/>
    <w:basedOn w:val="1"/>
    <w:next w:val="1"/>
    <w:unhideWhenUsed/>
    <w:qFormat/>
    <w:uiPriority w:val="39"/>
    <w:pPr>
      <w:ind w:left="2940" w:leftChars="1400"/>
    </w:pPr>
  </w:style>
  <w:style w:type="paragraph" w:styleId="32">
    <w:name w:val="Date"/>
    <w:basedOn w:val="1"/>
    <w:next w:val="1"/>
    <w:link w:val="111"/>
    <w:qFormat/>
    <w:uiPriority w:val="0"/>
    <w:pPr>
      <w:ind w:left="100" w:leftChars="2500"/>
    </w:pPr>
    <w:rPr>
      <w:kern w:val="0"/>
      <w:sz w:val="28"/>
      <w:szCs w:val="24"/>
    </w:rPr>
  </w:style>
  <w:style w:type="paragraph" w:styleId="33">
    <w:name w:val="Body Text Indent 2"/>
    <w:basedOn w:val="1"/>
    <w:link w:val="113"/>
    <w:qFormat/>
    <w:uiPriority w:val="0"/>
    <w:pPr>
      <w:spacing w:after="120" w:line="480" w:lineRule="auto"/>
      <w:ind w:left="420" w:leftChars="200"/>
    </w:pPr>
    <w:rPr>
      <w:kern w:val="0"/>
      <w:sz w:val="20"/>
      <w:szCs w:val="24"/>
    </w:rPr>
  </w:style>
  <w:style w:type="paragraph" w:styleId="34">
    <w:name w:val="Balloon Text"/>
    <w:basedOn w:val="1"/>
    <w:link w:val="116"/>
    <w:unhideWhenUsed/>
    <w:qFormat/>
    <w:uiPriority w:val="0"/>
    <w:rPr>
      <w:kern w:val="0"/>
      <w:sz w:val="18"/>
      <w:szCs w:val="18"/>
    </w:rPr>
  </w:style>
  <w:style w:type="paragraph" w:styleId="35">
    <w:name w:val="footer"/>
    <w:basedOn w:val="1"/>
    <w:link w:val="87"/>
    <w:unhideWhenUsed/>
    <w:qFormat/>
    <w:uiPriority w:val="99"/>
    <w:pPr>
      <w:tabs>
        <w:tab w:val="center" w:pos="4153"/>
        <w:tab w:val="right" w:pos="8306"/>
      </w:tabs>
      <w:snapToGrid w:val="0"/>
      <w:jc w:val="left"/>
    </w:pPr>
    <w:rPr>
      <w:sz w:val="18"/>
      <w:szCs w:val="18"/>
    </w:rPr>
  </w:style>
  <w:style w:type="paragraph" w:styleId="36">
    <w:name w:val="header"/>
    <w:basedOn w:val="1"/>
    <w:link w:val="86"/>
    <w:unhideWhenUsed/>
    <w:qFormat/>
    <w:uiPriority w:val="99"/>
    <w:pPr>
      <w:pBdr>
        <w:bottom w:val="single" w:color="auto" w:sz="6" w:space="1"/>
      </w:pBdr>
      <w:tabs>
        <w:tab w:val="center" w:pos="4153"/>
        <w:tab w:val="right" w:pos="8306"/>
      </w:tabs>
      <w:snapToGrid w:val="0"/>
      <w:jc w:val="center"/>
    </w:pPr>
    <w:rPr>
      <w:sz w:val="18"/>
      <w:szCs w:val="18"/>
    </w:rPr>
  </w:style>
  <w:style w:type="paragraph" w:styleId="37">
    <w:name w:val="toc 1"/>
    <w:basedOn w:val="1"/>
    <w:next w:val="1"/>
    <w:unhideWhenUsed/>
    <w:qFormat/>
    <w:uiPriority w:val="39"/>
    <w:rPr>
      <w:rFonts w:eastAsia="黑体"/>
      <w:sz w:val="32"/>
    </w:rPr>
  </w:style>
  <w:style w:type="paragraph" w:styleId="38">
    <w:name w:val="toc 4"/>
    <w:basedOn w:val="1"/>
    <w:next w:val="1"/>
    <w:unhideWhenUsed/>
    <w:qFormat/>
    <w:uiPriority w:val="39"/>
    <w:pPr>
      <w:ind w:left="1260" w:leftChars="600"/>
    </w:pPr>
  </w:style>
  <w:style w:type="paragraph" w:styleId="39">
    <w:name w:val="Subtitle"/>
    <w:basedOn w:val="1"/>
    <w:next w:val="1"/>
    <w:link w:val="120"/>
    <w:qFormat/>
    <w:uiPriority w:val="11"/>
    <w:pPr>
      <w:widowControl/>
      <w:spacing w:after="60"/>
      <w:jc w:val="center"/>
      <w:outlineLvl w:val="1"/>
    </w:pPr>
    <w:rPr>
      <w:rFonts w:ascii="Cambria" w:hAnsi="Cambria"/>
      <w:kern w:val="0"/>
      <w:sz w:val="24"/>
      <w:szCs w:val="24"/>
    </w:rPr>
  </w:style>
  <w:style w:type="paragraph" w:styleId="40">
    <w:name w:val="List Number 5"/>
    <w:basedOn w:val="1"/>
    <w:qFormat/>
    <w:uiPriority w:val="0"/>
    <w:pPr>
      <w:tabs>
        <w:tab w:val="left" w:pos="2040"/>
      </w:tabs>
      <w:ind w:left="2040" w:leftChars="800"/>
    </w:pPr>
    <w:rPr>
      <w:szCs w:val="24"/>
    </w:rPr>
  </w:style>
  <w:style w:type="paragraph" w:styleId="41">
    <w:name w:val="List"/>
    <w:basedOn w:val="1"/>
    <w:qFormat/>
    <w:uiPriority w:val="0"/>
    <w:pPr>
      <w:ind w:left="200" w:hanging="200" w:hangingChars="200"/>
    </w:pPr>
    <w:rPr>
      <w:szCs w:val="24"/>
    </w:rPr>
  </w:style>
  <w:style w:type="paragraph" w:styleId="42">
    <w:name w:val="footnote text"/>
    <w:basedOn w:val="1"/>
    <w:link w:val="121"/>
    <w:qFormat/>
    <w:uiPriority w:val="0"/>
    <w:pPr>
      <w:snapToGrid w:val="0"/>
      <w:jc w:val="left"/>
    </w:pPr>
    <w:rPr>
      <w:kern w:val="0"/>
      <w:sz w:val="18"/>
      <w:szCs w:val="18"/>
    </w:rPr>
  </w:style>
  <w:style w:type="paragraph" w:styleId="43">
    <w:name w:val="toc 6"/>
    <w:basedOn w:val="1"/>
    <w:next w:val="1"/>
    <w:unhideWhenUsed/>
    <w:qFormat/>
    <w:uiPriority w:val="39"/>
    <w:pPr>
      <w:ind w:left="2100" w:leftChars="1000"/>
    </w:pPr>
  </w:style>
  <w:style w:type="paragraph" w:styleId="44">
    <w:name w:val="Body Text Indent 3"/>
    <w:basedOn w:val="1"/>
    <w:link w:val="123"/>
    <w:qFormat/>
    <w:uiPriority w:val="0"/>
    <w:pPr>
      <w:spacing w:after="120"/>
      <w:ind w:left="420" w:leftChars="200"/>
    </w:pPr>
    <w:rPr>
      <w:kern w:val="0"/>
      <w:sz w:val="16"/>
      <w:szCs w:val="16"/>
    </w:rPr>
  </w:style>
  <w:style w:type="paragraph" w:styleId="45">
    <w:name w:val="table of figures"/>
    <w:basedOn w:val="1"/>
    <w:next w:val="1"/>
    <w:qFormat/>
    <w:uiPriority w:val="0"/>
    <w:pPr>
      <w:tabs>
        <w:tab w:val="left" w:pos="510"/>
      </w:tabs>
      <w:adjustRightInd w:val="0"/>
      <w:spacing w:line="240" w:lineRule="atLeast"/>
      <w:jc w:val="left"/>
      <w:textAlignment w:val="baseline"/>
    </w:pPr>
    <w:rPr>
      <w:kern w:val="0"/>
      <w:sz w:val="24"/>
      <w:szCs w:val="20"/>
    </w:rPr>
  </w:style>
  <w:style w:type="paragraph" w:styleId="46">
    <w:name w:val="toc 2"/>
    <w:basedOn w:val="1"/>
    <w:next w:val="1"/>
    <w:unhideWhenUsed/>
    <w:qFormat/>
    <w:uiPriority w:val="39"/>
    <w:pPr>
      <w:spacing w:line="560" w:lineRule="exact"/>
      <w:ind w:left="200" w:leftChars="200"/>
    </w:pPr>
    <w:rPr>
      <w:sz w:val="28"/>
    </w:rPr>
  </w:style>
  <w:style w:type="paragraph" w:styleId="47">
    <w:name w:val="toc 9"/>
    <w:basedOn w:val="1"/>
    <w:next w:val="1"/>
    <w:unhideWhenUsed/>
    <w:qFormat/>
    <w:uiPriority w:val="39"/>
    <w:pPr>
      <w:ind w:left="3360" w:leftChars="1600"/>
    </w:pPr>
  </w:style>
  <w:style w:type="paragraph" w:styleId="48">
    <w:name w:val="Body Text 2"/>
    <w:basedOn w:val="1"/>
    <w:link w:val="125"/>
    <w:qFormat/>
    <w:uiPriority w:val="0"/>
    <w:pPr>
      <w:spacing w:after="120" w:line="480" w:lineRule="auto"/>
      <w:ind w:firstLine="200" w:firstLineChars="200"/>
    </w:pPr>
    <w:rPr>
      <w:kern w:val="0"/>
      <w:sz w:val="20"/>
      <w:szCs w:val="24"/>
    </w:rPr>
  </w:style>
  <w:style w:type="paragraph" w:styleId="49">
    <w:name w:val="HTML Preformatted"/>
    <w:basedOn w:val="1"/>
    <w:link w:val="12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50">
    <w:name w:val="Normal (Web)"/>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51">
    <w:name w:val="index 1"/>
    <w:basedOn w:val="1"/>
    <w:next w:val="1"/>
    <w:qFormat/>
    <w:uiPriority w:val="0"/>
    <w:rPr>
      <w:rFonts w:eastAsia="仿宋_GB2312"/>
      <w:szCs w:val="24"/>
    </w:rPr>
  </w:style>
  <w:style w:type="paragraph" w:styleId="52">
    <w:name w:val="index 2"/>
    <w:basedOn w:val="1"/>
    <w:next w:val="1"/>
    <w:qFormat/>
    <w:uiPriority w:val="0"/>
    <w:pPr>
      <w:spacing w:line="360" w:lineRule="auto"/>
      <w:ind w:left="560" w:leftChars="200" w:firstLine="560" w:firstLineChars="200"/>
    </w:pPr>
    <w:rPr>
      <w:rFonts w:eastAsia="仿宋_GB2312"/>
      <w:sz w:val="28"/>
      <w:szCs w:val="28"/>
    </w:rPr>
  </w:style>
  <w:style w:type="paragraph" w:styleId="53">
    <w:name w:val="Title"/>
    <w:basedOn w:val="1"/>
    <w:next w:val="1"/>
    <w:link w:val="129"/>
    <w:qFormat/>
    <w:uiPriority w:val="0"/>
    <w:pPr>
      <w:spacing w:before="240" w:after="60"/>
      <w:jc w:val="center"/>
      <w:outlineLvl w:val="0"/>
    </w:pPr>
    <w:rPr>
      <w:rFonts w:ascii="Cambria" w:hAnsi="Cambria"/>
      <w:b/>
      <w:bCs/>
      <w:kern w:val="0"/>
      <w:sz w:val="32"/>
      <w:szCs w:val="32"/>
    </w:rPr>
  </w:style>
  <w:style w:type="paragraph" w:styleId="54">
    <w:name w:val="annotation subject"/>
    <w:basedOn w:val="22"/>
    <w:next w:val="22"/>
    <w:link w:val="131"/>
    <w:qFormat/>
    <w:uiPriority w:val="0"/>
    <w:rPr>
      <w:b/>
      <w:bCs/>
    </w:rPr>
  </w:style>
  <w:style w:type="paragraph" w:styleId="55">
    <w:name w:val="Body Text First Indent"/>
    <w:basedOn w:val="24"/>
    <w:link w:val="133"/>
    <w:qFormat/>
    <w:uiPriority w:val="0"/>
    <w:pPr>
      <w:ind w:firstLine="420" w:firstLineChars="100"/>
    </w:pPr>
  </w:style>
  <w:style w:type="paragraph" w:styleId="56">
    <w:name w:val="Body Text First Indent 2"/>
    <w:basedOn w:val="25"/>
    <w:link w:val="135"/>
    <w:qFormat/>
    <w:uiPriority w:val="0"/>
    <w:pPr>
      <w:spacing w:after="120"/>
      <w:ind w:left="420" w:leftChars="200" w:firstLine="420"/>
    </w:pPr>
    <w:rPr>
      <w:rFonts w:ascii="Times New Roman" w:eastAsia="宋体"/>
      <w:szCs w:val="24"/>
    </w:rPr>
  </w:style>
  <w:style w:type="table" w:styleId="58">
    <w:name w:val="Table Grid"/>
    <w:basedOn w:val="57"/>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9">
    <w:name w:val="Table Elegant"/>
    <w:basedOn w:val="57"/>
    <w:qFormat/>
    <w:uiPriority w:val="0"/>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61">
    <w:name w:val="Strong"/>
    <w:qFormat/>
    <w:uiPriority w:val="22"/>
    <w:rPr>
      <w:b/>
      <w:bCs/>
    </w:rPr>
  </w:style>
  <w:style w:type="character" w:styleId="62">
    <w:name w:val="page number"/>
    <w:qFormat/>
    <w:uiPriority w:val="0"/>
  </w:style>
  <w:style w:type="character" w:styleId="63">
    <w:name w:val="FollowedHyperlink"/>
    <w:qFormat/>
    <w:uiPriority w:val="99"/>
    <w:rPr>
      <w:color w:val="800080"/>
      <w:u w:val="single"/>
    </w:rPr>
  </w:style>
  <w:style w:type="character" w:styleId="64">
    <w:name w:val="Emphasis"/>
    <w:qFormat/>
    <w:uiPriority w:val="0"/>
    <w:rPr>
      <w:i/>
      <w:iCs/>
    </w:rPr>
  </w:style>
  <w:style w:type="character" w:styleId="65">
    <w:name w:val="line number"/>
    <w:basedOn w:val="60"/>
    <w:qFormat/>
    <w:uiPriority w:val="0"/>
  </w:style>
  <w:style w:type="character" w:styleId="66">
    <w:name w:val="HTML Definition"/>
    <w:unhideWhenUsed/>
    <w:qFormat/>
    <w:uiPriority w:val="0"/>
  </w:style>
  <w:style w:type="character" w:styleId="67">
    <w:name w:val="HTML Typewriter"/>
    <w:unhideWhenUsed/>
    <w:qFormat/>
    <w:uiPriority w:val="0"/>
    <w:rPr>
      <w:rFonts w:ascii="Courier New" w:hAnsi="Courier New" w:cs="Courier New"/>
      <w:sz w:val="20"/>
    </w:rPr>
  </w:style>
  <w:style w:type="character" w:styleId="68">
    <w:name w:val="HTML Acronym"/>
    <w:unhideWhenUsed/>
    <w:qFormat/>
    <w:uiPriority w:val="0"/>
  </w:style>
  <w:style w:type="character" w:styleId="69">
    <w:name w:val="HTML Variable"/>
    <w:unhideWhenUsed/>
    <w:qFormat/>
    <w:uiPriority w:val="0"/>
  </w:style>
  <w:style w:type="character" w:styleId="70">
    <w:name w:val="Hyperlink"/>
    <w:unhideWhenUsed/>
    <w:qFormat/>
    <w:uiPriority w:val="99"/>
    <w:rPr>
      <w:color w:val="0000FF"/>
      <w:u w:val="single"/>
    </w:rPr>
  </w:style>
  <w:style w:type="character" w:styleId="71">
    <w:name w:val="HTML Code"/>
    <w:unhideWhenUsed/>
    <w:qFormat/>
    <w:uiPriority w:val="0"/>
    <w:rPr>
      <w:rFonts w:hint="default" w:ascii="Courier New" w:hAnsi="Courier New" w:cs="Courier New"/>
      <w:sz w:val="20"/>
    </w:rPr>
  </w:style>
  <w:style w:type="character" w:styleId="72">
    <w:name w:val="annotation reference"/>
    <w:qFormat/>
    <w:uiPriority w:val="0"/>
    <w:rPr>
      <w:sz w:val="21"/>
      <w:szCs w:val="21"/>
    </w:rPr>
  </w:style>
  <w:style w:type="character" w:styleId="73">
    <w:name w:val="HTML Cite"/>
    <w:unhideWhenUsed/>
    <w:qFormat/>
    <w:uiPriority w:val="0"/>
  </w:style>
  <w:style w:type="character" w:styleId="74">
    <w:name w:val="footnote reference"/>
    <w:qFormat/>
    <w:uiPriority w:val="0"/>
    <w:rPr>
      <w:vertAlign w:val="superscript"/>
    </w:rPr>
  </w:style>
  <w:style w:type="character" w:styleId="75">
    <w:name w:val="HTML Keyboard"/>
    <w:unhideWhenUsed/>
    <w:qFormat/>
    <w:uiPriority w:val="0"/>
    <w:rPr>
      <w:rFonts w:hint="default" w:ascii="Courier New" w:hAnsi="Courier New" w:cs="Courier New"/>
      <w:sz w:val="20"/>
    </w:rPr>
  </w:style>
  <w:style w:type="character" w:styleId="76">
    <w:name w:val="HTML Sample"/>
    <w:unhideWhenUsed/>
    <w:qFormat/>
    <w:uiPriority w:val="0"/>
    <w:rPr>
      <w:rFonts w:hint="default" w:ascii="Courier New" w:hAnsi="Courier New" w:cs="Courier New"/>
    </w:rPr>
  </w:style>
  <w:style w:type="character" w:customStyle="1" w:styleId="77">
    <w:name w:val="标题 1 Char2"/>
    <w:link w:val="3"/>
    <w:qFormat/>
    <w:uiPriority w:val="0"/>
    <w:rPr>
      <w:rFonts w:ascii="Times New Roman" w:hAnsi="Times New Roman" w:eastAsia="宋体" w:cs="Times New Roman"/>
      <w:b/>
      <w:bCs/>
      <w:kern w:val="44"/>
      <w:sz w:val="44"/>
      <w:szCs w:val="44"/>
    </w:rPr>
  </w:style>
  <w:style w:type="character" w:customStyle="1" w:styleId="78">
    <w:name w:val="标题 2 Char2"/>
    <w:link w:val="4"/>
    <w:qFormat/>
    <w:uiPriority w:val="0"/>
    <w:rPr>
      <w:rFonts w:ascii="Cambria" w:hAnsi="Cambria" w:eastAsia="宋体" w:cs="Times New Roman"/>
      <w:b/>
      <w:bCs/>
      <w:kern w:val="0"/>
      <w:sz w:val="32"/>
      <w:szCs w:val="32"/>
    </w:rPr>
  </w:style>
  <w:style w:type="character" w:customStyle="1" w:styleId="79">
    <w:name w:val="标题 3 Char2"/>
    <w:link w:val="5"/>
    <w:qFormat/>
    <w:uiPriority w:val="0"/>
    <w:rPr>
      <w:rFonts w:ascii="Times New Roman" w:hAnsi="Times New Roman" w:eastAsia="宋体" w:cs="Times New Roman"/>
      <w:b/>
      <w:bCs/>
      <w:kern w:val="0"/>
      <w:sz w:val="32"/>
      <w:szCs w:val="32"/>
    </w:rPr>
  </w:style>
  <w:style w:type="character" w:customStyle="1" w:styleId="80">
    <w:name w:val="标题 4 Char2"/>
    <w:link w:val="6"/>
    <w:qFormat/>
    <w:uiPriority w:val="0"/>
    <w:rPr>
      <w:rFonts w:ascii="Cambria" w:hAnsi="Cambria" w:eastAsia="宋体" w:cs="Times New Roman"/>
      <w:b/>
      <w:kern w:val="0"/>
      <w:sz w:val="28"/>
      <w:szCs w:val="28"/>
    </w:rPr>
  </w:style>
  <w:style w:type="character" w:customStyle="1" w:styleId="81">
    <w:name w:val="标题 5 Char2"/>
    <w:link w:val="7"/>
    <w:qFormat/>
    <w:uiPriority w:val="0"/>
    <w:rPr>
      <w:rFonts w:ascii="Times New Roman" w:hAnsi="Times New Roman" w:eastAsia="宋体" w:cs="Times New Roman"/>
      <w:b/>
      <w:bCs/>
      <w:kern w:val="0"/>
      <w:sz w:val="28"/>
      <w:szCs w:val="28"/>
    </w:rPr>
  </w:style>
  <w:style w:type="character" w:customStyle="1" w:styleId="82">
    <w:name w:val="标题 6 Char2"/>
    <w:link w:val="8"/>
    <w:qFormat/>
    <w:uiPriority w:val="0"/>
    <w:rPr>
      <w:rFonts w:ascii="Arial" w:hAnsi="Arial" w:eastAsia="黑体" w:cs="Times New Roman"/>
      <w:b/>
      <w:bCs/>
      <w:kern w:val="0"/>
      <w:sz w:val="24"/>
      <w:szCs w:val="24"/>
    </w:rPr>
  </w:style>
  <w:style w:type="character" w:customStyle="1" w:styleId="83">
    <w:name w:val="标题 7 Char2"/>
    <w:link w:val="9"/>
    <w:qFormat/>
    <w:uiPriority w:val="0"/>
    <w:rPr>
      <w:rFonts w:ascii="Times New Roman" w:hAnsi="Times New Roman" w:eastAsia="宋体" w:cs="Times New Roman"/>
      <w:b/>
      <w:bCs/>
      <w:kern w:val="0"/>
      <w:sz w:val="24"/>
      <w:szCs w:val="24"/>
    </w:rPr>
  </w:style>
  <w:style w:type="character" w:customStyle="1" w:styleId="84">
    <w:name w:val="标题 8 Char2"/>
    <w:link w:val="10"/>
    <w:qFormat/>
    <w:uiPriority w:val="0"/>
    <w:rPr>
      <w:rFonts w:ascii="Arial" w:hAnsi="Arial" w:eastAsia="黑体" w:cs="Times New Roman"/>
      <w:kern w:val="0"/>
      <w:sz w:val="24"/>
      <w:szCs w:val="24"/>
    </w:rPr>
  </w:style>
  <w:style w:type="character" w:customStyle="1" w:styleId="85">
    <w:name w:val="标题 9 Char2"/>
    <w:link w:val="11"/>
    <w:qFormat/>
    <w:uiPriority w:val="0"/>
    <w:rPr>
      <w:rFonts w:ascii="Arial" w:hAnsi="Arial" w:eastAsia="黑体" w:cs="Times New Roman"/>
      <w:kern w:val="0"/>
      <w:sz w:val="20"/>
      <w:szCs w:val="21"/>
    </w:rPr>
  </w:style>
  <w:style w:type="character" w:customStyle="1" w:styleId="86">
    <w:name w:val="页眉 Char2"/>
    <w:basedOn w:val="60"/>
    <w:link w:val="36"/>
    <w:qFormat/>
    <w:uiPriority w:val="99"/>
    <w:rPr>
      <w:sz w:val="18"/>
      <w:szCs w:val="18"/>
    </w:rPr>
  </w:style>
  <w:style w:type="character" w:customStyle="1" w:styleId="87">
    <w:name w:val="页脚 Char2"/>
    <w:basedOn w:val="60"/>
    <w:link w:val="35"/>
    <w:qFormat/>
    <w:uiPriority w:val="99"/>
    <w:rPr>
      <w:sz w:val="18"/>
      <w:szCs w:val="18"/>
    </w:rPr>
  </w:style>
  <w:style w:type="character" w:customStyle="1" w:styleId="88">
    <w:name w:val="标题 1 Char"/>
    <w:basedOn w:val="60"/>
    <w:qFormat/>
    <w:uiPriority w:val="0"/>
    <w:rPr>
      <w:rFonts w:ascii="Times New Roman" w:hAnsi="Times New Roman" w:eastAsia="宋体" w:cs="Times New Roman"/>
      <w:b/>
      <w:bCs/>
      <w:kern w:val="44"/>
      <w:sz w:val="44"/>
      <w:szCs w:val="44"/>
    </w:rPr>
  </w:style>
  <w:style w:type="character" w:customStyle="1" w:styleId="89">
    <w:name w:val="标题 2 Char"/>
    <w:basedOn w:val="60"/>
    <w:qFormat/>
    <w:uiPriority w:val="0"/>
    <w:rPr>
      <w:rFonts w:asciiTheme="majorHAnsi" w:hAnsiTheme="majorHAnsi" w:eastAsiaTheme="majorEastAsia" w:cstheme="majorBidi"/>
      <w:b/>
      <w:bCs/>
      <w:sz w:val="32"/>
      <w:szCs w:val="32"/>
    </w:rPr>
  </w:style>
  <w:style w:type="character" w:customStyle="1" w:styleId="90">
    <w:name w:val="标题 3 Char"/>
    <w:basedOn w:val="60"/>
    <w:qFormat/>
    <w:uiPriority w:val="0"/>
    <w:rPr>
      <w:rFonts w:ascii="Times New Roman" w:hAnsi="Times New Roman" w:eastAsia="宋体" w:cs="Times New Roman"/>
      <w:b/>
      <w:bCs/>
      <w:sz w:val="32"/>
      <w:szCs w:val="32"/>
    </w:rPr>
  </w:style>
  <w:style w:type="character" w:customStyle="1" w:styleId="91">
    <w:name w:val="标题 4 Char"/>
    <w:basedOn w:val="60"/>
    <w:qFormat/>
    <w:uiPriority w:val="0"/>
    <w:rPr>
      <w:rFonts w:asciiTheme="majorHAnsi" w:hAnsiTheme="majorHAnsi" w:eastAsiaTheme="majorEastAsia" w:cstheme="majorBidi"/>
      <w:b/>
      <w:bCs/>
      <w:sz w:val="28"/>
      <w:szCs w:val="28"/>
    </w:rPr>
  </w:style>
  <w:style w:type="character" w:customStyle="1" w:styleId="92">
    <w:name w:val="标题 5 Char"/>
    <w:basedOn w:val="60"/>
    <w:qFormat/>
    <w:uiPriority w:val="0"/>
    <w:rPr>
      <w:rFonts w:ascii="Times New Roman" w:hAnsi="Times New Roman" w:eastAsia="宋体" w:cs="Times New Roman"/>
      <w:b/>
      <w:bCs/>
      <w:sz w:val="28"/>
      <w:szCs w:val="28"/>
    </w:rPr>
  </w:style>
  <w:style w:type="character" w:customStyle="1" w:styleId="93">
    <w:name w:val="标题 6 Char"/>
    <w:basedOn w:val="60"/>
    <w:qFormat/>
    <w:uiPriority w:val="0"/>
    <w:rPr>
      <w:rFonts w:asciiTheme="majorHAnsi" w:hAnsiTheme="majorHAnsi" w:eastAsiaTheme="majorEastAsia" w:cstheme="majorBidi"/>
      <w:b/>
      <w:bCs/>
      <w:sz w:val="24"/>
      <w:szCs w:val="24"/>
    </w:rPr>
  </w:style>
  <w:style w:type="character" w:customStyle="1" w:styleId="94">
    <w:name w:val="标题 7 Char"/>
    <w:basedOn w:val="60"/>
    <w:qFormat/>
    <w:uiPriority w:val="0"/>
    <w:rPr>
      <w:rFonts w:ascii="Times New Roman" w:hAnsi="Times New Roman" w:eastAsia="宋体" w:cs="Times New Roman"/>
      <w:b/>
      <w:bCs/>
      <w:sz w:val="24"/>
      <w:szCs w:val="24"/>
    </w:rPr>
  </w:style>
  <w:style w:type="character" w:customStyle="1" w:styleId="95">
    <w:name w:val="标题 8 Char"/>
    <w:basedOn w:val="60"/>
    <w:qFormat/>
    <w:uiPriority w:val="0"/>
    <w:rPr>
      <w:rFonts w:asciiTheme="majorHAnsi" w:hAnsiTheme="majorHAnsi" w:eastAsiaTheme="majorEastAsia" w:cstheme="majorBidi"/>
      <w:sz w:val="24"/>
      <w:szCs w:val="24"/>
    </w:rPr>
  </w:style>
  <w:style w:type="character" w:customStyle="1" w:styleId="96">
    <w:name w:val="标题 9 Char"/>
    <w:basedOn w:val="60"/>
    <w:qFormat/>
    <w:uiPriority w:val="0"/>
    <w:rPr>
      <w:rFonts w:asciiTheme="majorHAnsi" w:hAnsiTheme="majorHAnsi" w:eastAsiaTheme="majorEastAsia" w:cstheme="majorBidi"/>
      <w:szCs w:val="21"/>
    </w:rPr>
  </w:style>
  <w:style w:type="character" w:customStyle="1" w:styleId="97">
    <w:name w:val="宏文本 Char2"/>
    <w:link w:val="2"/>
    <w:qFormat/>
    <w:uiPriority w:val="0"/>
    <w:rPr>
      <w:rFonts w:ascii="Courier New" w:hAnsi="Courier New" w:eastAsia="宋体" w:cs="Courier New"/>
      <w:kern w:val="0"/>
      <w:sz w:val="24"/>
      <w:szCs w:val="24"/>
    </w:rPr>
  </w:style>
  <w:style w:type="character" w:customStyle="1" w:styleId="98">
    <w:name w:val="宏文本 Char"/>
    <w:basedOn w:val="60"/>
    <w:qFormat/>
    <w:uiPriority w:val="0"/>
    <w:rPr>
      <w:rFonts w:ascii="Courier New" w:hAnsi="Courier New" w:eastAsia="宋体" w:cs="Courier New"/>
      <w:sz w:val="24"/>
      <w:szCs w:val="24"/>
    </w:rPr>
  </w:style>
  <w:style w:type="character" w:customStyle="1" w:styleId="99">
    <w:name w:val="正文缩进 Char2"/>
    <w:link w:val="17"/>
    <w:qFormat/>
    <w:uiPriority w:val="0"/>
    <w:rPr>
      <w:rFonts w:ascii="Times New Roman" w:hAnsi="Times New Roman" w:eastAsia="宋体" w:cs="Times New Roman"/>
      <w:kern w:val="0"/>
      <w:sz w:val="28"/>
      <w:szCs w:val="24"/>
    </w:rPr>
  </w:style>
  <w:style w:type="character" w:customStyle="1" w:styleId="100">
    <w:name w:val="文档结构图 Char2"/>
    <w:link w:val="20"/>
    <w:qFormat/>
    <w:uiPriority w:val="0"/>
    <w:rPr>
      <w:rFonts w:ascii="宋体" w:hAnsi="Times New Roman" w:eastAsia="宋体" w:cs="Times New Roman"/>
      <w:kern w:val="0"/>
      <w:sz w:val="18"/>
      <w:szCs w:val="18"/>
    </w:rPr>
  </w:style>
  <w:style w:type="character" w:customStyle="1" w:styleId="101">
    <w:name w:val="文档结构图 Char"/>
    <w:basedOn w:val="60"/>
    <w:qFormat/>
    <w:uiPriority w:val="0"/>
    <w:rPr>
      <w:rFonts w:ascii="宋体" w:hAnsi="Times New Roman" w:eastAsia="宋体" w:cs="Times New Roman"/>
      <w:sz w:val="18"/>
      <w:szCs w:val="18"/>
    </w:rPr>
  </w:style>
  <w:style w:type="character" w:customStyle="1" w:styleId="102">
    <w:name w:val="批注文字 Char2"/>
    <w:link w:val="22"/>
    <w:qFormat/>
    <w:uiPriority w:val="0"/>
    <w:rPr>
      <w:rFonts w:ascii="Times New Roman" w:hAnsi="Times New Roman" w:eastAsia="宋体" w:cs="Times New Roman"/>
      <w:kern w:val="0"/>
      <w:sz w:val="28"/>
      <w:szCs w:val="24"/>
    </w:rPr>
  </w:style>
  <w:style w:type="character" w:customStyle="1" w:styleId="103">
    <w:name w:val="批注文字 Char"/>
    <w:basedOn w:val="60"/>
    <w:qFormat/>
    <w:uiPriority w:val="0"/>
    <w:rPr>
      <w:rFonts w:ascii="Times New Roman" w:hAnsi="Times New Roman" w:eastAsia="宋体" w:cs="Times New Roman"/>
      <w:szCs w:val="21"/>
    </w:rPr>
  </w:style>
  <w:style w:type="character" w:customStyle="1" w:styleId="104">
    <w:name w:val="正文文本 3 Char1"/>
    <w:basedOn w:val="60"/>
    <w:link w:val="23"/>
    <w:qFormat/>
    <w:uiPriority w:val="99"/>
    <w:rPr>
      <w:rFonts w:ascii="Times New Roman" w:hAnsi="Times New Roman" w:eastAsia="宋体" w:cs="Times New Roman"/>
      <w:kern w:val="0"/>
      <w:sz w:val="16"/>
      <w:szCs w:val="16"/>
    </w:rPr>
  </w:style>
  <w:style w:type="character" w:customStyle="1" w:styleId="105">
    <w:name w:val="正文文本 Char3"/>
    <w:link w:val="24"/>
    <w:qFormat/>
    <w:uiPriority w:val="0"/>
    <w:rPr>
      <w:rFonts w:ascii="Times New Roman" w:hAnsi="Times New Roman" w:eastAsia="宋体" w:cs="Times New Roman"/>
      <w:kern w:val="0"/>
      <w:sz w:val="20"/>
      <w:szCs w:val="24"/>
    </w:rPr>
  </w:style>
  <w:style w:type="character" w:customStyle="1" w:styleId="106">
    <w:name w:val="正文文本 Char"/>
    <w:basedOn w:val="60"/>
    <w:qFormat/>
    <w:uiPriority w:val="0"/>
    <w:rPr>
      <w:rFonts w:ascii="Times New Roman" w:hAnsi="Times New Roman" w:eastAsia="宋体" w:cs="Times New Roman"/>
      <w:szCs w:val="21"/>
    </w:rPr>
  </w:style>
  <w:style w:type="character" w:customStyle="1" w:styleId="107">
    <w:name w:val="正文文本缩进 Char2"/>
    <w:link w:val="25"/>
    <w:qFormat/>
    <w:uiPriority w:val="0"/>
    <w:rPr>
      <w:rFonts w:ascii="仿宋_GB2312" w:hAnsi="Times New Roman" w:eastAsia="仿宋_GB2312" w:cs="Times New Roman"/>
      <w:kern w:val="0"/>
      <w:sz w:val="28"/>
      <w:szCs w:val="20"/>
    </w:rPr>
  </w:style>
  <w:style w:type="character" w:customStyle="1" w:styleId="108">
    <w:name w:val="正文文本缩进 Char"/>
    <w:basedOn w:val="60"/>
    <w:qFormat/>
    <w:uiPriority w:val="0"/>
    <w:rPr>
      <w:rFonts w:ascii="Times New Roman" w:hAnsi="Times New Roman" w:eastAsia="宋体" w:cs="Times New Roman"/>
      <w:szCs w:val="21"/>
    </w:rPr>
  </w:style>
  <w:style w:type="character" w:customStyle="1" w:styleId="109">
    <w:name w:val="纯文本 Char3"/>
    <w:link w:val="30"/>
    <w:qFormat/>
    <w:uiPriority w:val="0"/>
    <w:rPr>
      <w:rFonts w:ascii="宋体" w:hAnsi="Courier New" w:eastAsia="宋体" w:cs="Times New Roman"/>
      <w:kern w:val="0"/>
      <w:sz w:val="20"/>
      <w:szCs w:val="21"/>
    </w:rPr>
  </w:style>
  <w:style w:type="character" w:customStyle="1" w:styleId="110">
    <w:name w:val="纯文本 Char"/>
    <w:basedOn w:val="60"/>
    <w:qFormat/>
    <w:uiPriority w:val="0"/>
    <w:rPr>
      <w:rFonts w:ascii="宋体" w:hAnsi="Courier New" w:eastAsia="宋体" w:cs="Courier New"/>
      <w:szCs w:val="21"/>
    </w:rPr>
  </w:style>
  <w:style w:type="character" w:customStyle="1" w:styleId="111">
    <w:name w:val="日期 Char2"/>
    <w:link w:val="32"/>
    <w:qFormat/>
    <w:uiPriority w:val="0"/>
    <w:rPr>
      <w:rFonts w:ascii="Times New Roman" w:hAnsi="Times New Roman" w:eastAsia="宋体" w:cs="Times New Roman"/>
      <w:kern w:val="0"/>
      <w:sz w:val="28"/>
      <w:szCs w:val="24"/>
    </w:rPr>
  </w:style>
  <w:style w:type="character" w:customStyle="1" w:styleId="112">
    <w:name w:val="日期 Char"/>
    <w:basedOn w:val="60"/>
    <w:qFormat/>
    <w:uiPriority w:val="0"/>
    <w:rPr>
      <w:rFonts w:ascii="Times New Roman" w:hAnsi="Times New Roman" w:eastAsia="宋体" w:cs="Times New Roman"/>
      <w:szCs w:val="21"/>
    </w:rPr>
  </w:style>
  <w:style w:type="character" w:customStyle="1" w:styleId="113">
    <w:name w:val="正文文本缩进 2 Char3"/>
    <w:link w:val="33"/>
    <w:qFormat/>
    <w:uiPriority w:val="0"/>
    <w:rPr>
      <w:rFonts w:ascii="Times New Roman" w:hAnsi="Times New Roman" w:eastAsia="宋体" w:cs="Times New Roman"/>
      <w:kern w:val="0"/>
      <w:sz w:val="20"/>
      <w:szCs w:val="24"/>
    </w:rPr>
  </w:style>
  <w:style w:type="character" w:customStyle="1" w:styleId="114">
    <w:name w:val="正文文本缩进 2 Char"/>
    <w:basedOn w:val="60"/>
    <w:link w:val="115"/>
    <w:qFormat/>
    <w:uiPriority w:val="0"/>
    <w:rPr>
      <w:rFonts w:ascii="Times New Roman" w:hAnsi="Times New Roman" w:eastAsia="宋体" w:cs="Times New Roman"/>
      <w:szCs w:val="21"/>
    </w:rPr>
  </w:style>
  <w:style w:type="paragraph" w:customStyle="1" w:styleId="115">
    <w:name w:val="正文文本缩进 21"/>
    <w:basedOn w:val="1"/>
    <w:link w:val="114"/>
    <w:qFormat/>
    <w:uiPriority w:val="0"/>
    <w:pPr>
      <w:widowControl/>
      <w:spacing w:after="120" w:line="480" w:lineRule="auto"/>
      <w:ind w:left="420" w:leftChars="200"/>
    </w:pPr>
  </w:style>
  <w:style w:type="character" w:customStyle="1" w:styleId="116">
    <w:name w:val="批注框文本 Char2"/>
    <w:link w:val="34"/>
    <w:qFormat/>
    <w:uiPriority w:val="0"/>
    <w:rPr>
      <w:rFonts w:ascii="Times New Roman" w:hAnsi="Times New Roman" w:eastAsia="宋体" w:cs="Times New Roman"/>
      <w:kern w:val="0"/>
      <w:sz w:val="18"/>
      <w:szCs w:val="18"/>
    </w:rPr>
  </w:style>
  <w:style w:type="character" w:customStyle="1" w:styleId="117">
    <w:name w:val="批注框文本 Char"/>
    <w:basedOn w:val="60"/>
    <w:qFormat/>
    <w:uiPriority w:val="0"/>
    <w:rPr>
      <w:rFonts w:ascii="Times New Roman" w:hAnsi="Times New Roman" w:eastAsia="宋体" w:cs="Times New Roman"/>
      <w:sz w:val="18"/>
      <w:szCs w:val="18"/>
    </w:rPr>
  </w:style>
  <w:style w:type="character" w:customStyle="1" w:styleId="118">
    <w:name w:val="页脚 Char1"/>
    <w:uiPriority w:val="99"/>
    <w:rPr>
      <w:sz w:val="18"/>
      <w:szCs w:val="18"/>
    </w:rPr>
  </w:style>
  <w:style w:type="character" w:customStyle="1" w:styleId="119">
    <w:name w:val="页眉 Char1"/>
    <w:qFormat/>
    <w:uiPriority w:val="99"/>
    <w:rPr>
      <w:sz w:val="18"/>
      <w:szCs w:val="18"/>
    </w:rPr>
  </w:style>
  <w:style w:type="character" w:customStyle="1" w:styleId="120">
    <w:name w:val="副标题 Char1"/>
    <w:basedOn w:val="60"/>
    <w:link w:val="39"/>
    <w:qFormat/>
    <w:uiPriority w:val="11"/>
    <w:rPr>
      <w:rFonts w:ascii="Cambria" w:hAnsi="Cambria" w:eastAsia="宋体" w:cs="Times New Roman"/>
      <w:kern w:val="0"/>
      <w:sz w:val="24"/>
      <w:szCs w:val="24"/>
    </w:rPr>
  </w:style>
  <w:style w:type="character" w:customStyle="1" w:styleId="121">
    <w:name w:val="脚注文本 Char2"/>
    <w:link w:val="42"/>
    <w:qFormat/>
    <w:uiPriority w:val="0"/>
    <w:rPr>
      <w:rFonts w:ascii="Times New Roman" w:hAnsi="Times New Roman" w:eastAsia="宋体" w:cs="Times New Roman"/>
      <w:kern w:val="0"/>
      <w:sz w:val="18"/>
      <w:szCs w:val="18"/>
    </w:rPr>
  </w:style>
  <w:style w:type="character" w:customStyle="1" w:styleId="122">
    <w:name w:val="脚注文本 Char"/>
    <w:basedOn w:val="60"/>
    <w:qFormat/>
    <w:uiPriority w:val="0"/>
    <w:rPr>
      <w:rFonts w:ascii="Times New Roman" w:hAnsi="Times New Roman" w:eastAsia="宋体" w:cs="Times New Roman"/>
      <w:sz w:val="18"/>
      <w:szCs w:val="18"/>
    </w:rPr>
  </w:style>
  <w:style w:type="character" w:customStyle="1" w:styleId="123">
    <w:name w:val="正文文本缩进 3 Char2"/>
    <w:link w:val="44"/>
    <w:qFormat/>
    <w:uiPriority w:val="0"/>
    <w:rPr>
      <w:rFonts w:ascii="Times New Roman" w:hAnsi="Times New Roman" w:eastAsia="宋体" w:cs="Times New Roman"/>
      <w:kern w:val="0"/>
      <w:sz w:val="16"/>
      <w:szCs w:val="16"/>
    </w:rPr>
  </w:style>
  <w:style w:type="character" w:customStyle="1" w:styleId="124">
    <w:name w:val="正文文本缩进 3 Char"/>
    <w:basedOn w:val="60"/>
    <w:qFormat/>
    <w:uiPriority w:val="0"/>
    <w:rPr>
      <w:rFonts w:ascii="Times New Roman" w:hAnsi="Times New Roman" w:eastAsia="宋体" w:cs="Times New Roman"/>
      <w:sz w:val="16"/>
      <w:szCs w:val="16"/>
    </w:rPr>
  </w:style>
  <w:style w:type="character" w:customStyle="1" w:styleId="125">
    <w:name w:val="正文文本 2 Char2"/>
    <w:link w:val="48"/>
    <w:qFormat/>
    <w:uiPriority w:val="0"/>
    <w:rPr>
      <w:rFonts w:ascii="Times New Roman" w:hAnsi="Times New Roman" w:eastAsia="宋体" w:cs="Times New Roman"/>
      <w:kern w:val="0"/>
      <w:sz w:val="20"/>
      <w:szCs w:val="24"/>
    </w:rPr>
  </w:style>
  <w:style w:type="character" w:customStyle="1" w:styleId="126">
    <w:name w:val="正文文本 2 Char"/>
    <w:basedOn w:val="60"/>
    <w:qFormat/>
    <w:uiPriority w:val="0"/>
    <w:rPr>
      <w:rFonts w:ascii="Times New Roman" w:hAnsi="Times New Roman" w:eastAsia="宋体" w:cs="Times New Roman"/>
      <w:szCs w:val="21"/>
    </w:rPr>
  </w:style>
  <w:style w:type="character" w:customStyle="1" w:styleId="127">
    <w:name w:val="HTML 预设格式 Char3"/>
    <w:link w:val="49"/>
    <w:qFormat/>
    <w:uiPriority w:val="0"/>
    <w:rPr>
      <w:rFonts w:ascii="宋体" w:hAnsi="宋体" w:eastAsia="宋体" w:cs="Times New Roman"/>
      <w:kern w:val="0"/>
      <w:sz w:val="24"/>
      <w:szCs w:val="24"/>
    </w:rPr>
  </w:style>
  <w:style w:type="character" w:customStyle="1" w:styleId="128">
    <w:name w:val="HTML 预设格式 Char"/>
    <w:basedOn w:val="60"/>
    <w:qFormat/>
    <w:uiPriority w:val="0"/>
    <w:rPr>
      <w:rFonts w:ascii="Courier New" w:hAnsi="Courier New" w:eastAsia="宋体" w:cs="Courier New"/>
      <w:sz w:val="20"/>
      <w:szCs w:val="20"/>
    </w:rPr>
  </w:style>
  <w:style w:type="character" w:customStyle="1" w:styleId="129">
    <w:name w:val="标题 Char3"/>
    <w:link w:val="53"/>
    <w:qFormat/>
    <w:uiPriority w:val="0"/>
    <w:rPr>
      <w:rFonts w:ascii="Cambria" w:hAnsi="Cambria" w:eastAsia="宋体" w:cs="Times New Roman"/>
      <w:b/>
      <w:bCs/>
      <w:kern w:val="0"/>
      <w:sz w:val="32"/>
      <w:szCs w:val="32"/>
    </w:rPr>
  </w:style>
  <w:style w:type="character" w:customStyle="1" w:styleId="130">
    <w:name w:val="标题 Char"/>
    <w:basedOn w:val="60"/>
    <w:qFormat/>
    <w:uiPriority w:val="0"/>
    <w:rPr>
      <w:rFonts w:eastAsia="宋体" w:asciiTheme="majorHAnsi" w:hAnsiTheme="majorHAnsi" w:cstheme="majorBidi"/>
      <w:b/>
      <w:bCs/>
      <w:sz w:val="32"/>
      <w:szCs w:val="32"/>
    </w:rPr>
  </w:style>
  <w:style w:type="character" w:customStyle="1" w:styleId="131">
    <w:name w:val="批注主题 Char2"/>
    <w:link w:val="54"/>
    <w:qFormat/>
    <w:uiPriority w:val="0"/>
    <w:rPr>
      <w:rFonts w:ascii="Times New Roman" w:hAnsi="Times New Roman" w:eastAsia="宋体" w:cs="Times New Roman"/>
      <w:b/>
      <w:bCs/>
      <w:kern w:val="0"/>
      <w:sz w:val="28"/>
      <w:szCs w:val="24"/>
    </w:rPr>
  </w:style>
  <w:style w:type="character" w:customStyle="1" w:styleId="132">
    <w:name w:val="批注主题 Char"/>
    <w:basedOn w:val="103"/>
    <w:qFormat/>
    <w:uiPriority w:val="0"/>
    <w:rPr>
      <w:rFonts w:ascii="Times New Roman" w:hAnsi="Times New Roman" w:eastAsia="宋体" w:cs="Times New Roman"/>
      <w:b/>
      <w:bCs/>
      <w:szCs w:val="21"/>
    </w:rPr>
  </w:style>
  <w:style w:type="character" w:customStyle="1" w:styleId="133">
    <w:name w:val="正文首行缩进 Char3"/>
    <w:link w:val="55"/>
    <w:qFormat/>
    <w:uiPriority w:val="0"/>
    <w:rPr>
      <w:rFonts w:ascii="Times New Roman" w:hAnsi="Times New Roman" w:eastAsia="宋体" w:cs="Times New Roman"/>
      <w:kern w:val="0"/>
      <w:sz w:val="20"/>
      <w:szCs w:val="24"/>
    </w:rPr>
  </w:style>
  <w:style w:type="character" w:customStyle="1" w:styleId="134">
    <w:name w:val="正文首行缩进 Char"/>
    <w:basedOn w:val="106"/>
    <w:qFormat/>
    <w:uiPriority w:val="0"/>
    <w:rPr>
      <w:rFonts w:ascii="Times New Roman" w:hAnsi="Times New Roman" w:eastAsia="宋体" w:cs="Times New Roman"/>
      <w:szCs w:val="21"/>
    </w:rPr>
  </w:style>
  <w:style w:type="character" w:customStyle="1" w:styleId="135">
    <w:name w:val="正文首行缩进 2 Char2"/>
    <w:link w:val="56"/>
    <w:qFormat/>
    <w:uiPriority w:val="0"/>
    <w:rPr>
      <w:rFonts w:ascii="Times New Roman" w:hAnsi="Times New Roman" w:eastAsia="宋体" w:cs="Times New Roman"/>
      <w:kern w:val="0"/>
      <w:sz w:val="28"/>
      <w:szCs w:val="24"/>
    </w:rPr>
  </w:style>
  <w:style w:type="character" w:customStyle="1" w:styleId="136">
    <w:name w:val="正文首行缩进 2 Char"/>
    <w:basedOn w:val="108"/>
    <w:qFormat/>
    <w:uiPriority w:val="0"/>
    <w:rPr>
      <w:rFonts w:ascii="Times New Roman" w:hAnsi="Times New Roman" w:eastAsia="宋体" w:cs="Times New Roman"/>
      <w:szCs w:val="21"/>
    </w:rPr>
  </w:style>
  <w:style w:type="character" w:customStyle="1" w:styleId="137">
    <w:name w:val="正文文本（使用1） Char"/>
    <w:link w:val="138"/>
    <w:qFormat/>
    <w:uiPriority w:val="0"/>
    <w:rPr>
      <w:rFonts w:ascii="宋体" w:hAnsi="Times New Roman" w:eastAsia="宋体" w:cs="Times New Roman"/>
      <w:color w:val="0000FF"/>
      <w:sz w:val="24"/>
      <w:szCs w:val="20"/>
    </w:rPr>
  </w:style>
  <w:style w:type="paragraph" w:customStyle="1" w:styleId="138">
    <w:name w:val="正文文本（使用1）"/>
    <w:basedOn w:val="1"/>
    <w:link w:val="137"/>
    <w:qFormat/>
    <w:uiPriority w:val="0"/>
    <w:pPr>
      <w:adjustRightInd w:val="0"/>
      <w:snapToGrid w:val="0"/>
      <w:spacing w:line="360" w:lineRule="auto"/>
      <w:ind w:firstLine="480" w:firstLineChars="200"/>
    </w:pPr>
    <w:rPr>
      <w:rFonts w:ascii="宋体"/>
      <w:color w:val="0000FF"/>
      <w:sz w:val="24"/>
      <w:szCs w:val="20"/>
    </w:rPr>
  </w:style>
  <w:style w:type="character" w:customStyle="1" w:styleId="139">
    <w:name w:val="样式 宋体 黑色"/>
    <w:qFormat/>
    <w:uiPriority w:val="0"/>
    <w:rPr>
      <w:rFonts w:ascii="宋体" w:hAnsi="宋体" w:eastAsia="宋体" w:cs="Arial"/>
      <w:color w:val="000000"/>
      <w:sz w:val="24"/>
      <w:szCs w:val="21"/>
      <w:lang w:val="en-US" w:eastAsia="zh-CN" w:bidi="ar-SA"/>
    </w:rPr>
  </w:style>
  <w:style w:type="character" w:customStyle="1" w:styleId="140">
    <w:name w:val="正文1 Char3"/>
    <w:qFormat/>
    <w:uiPriority w:val="0"/>
    <w:rPr>
      <w:rFonts w:eastAsia="宋体"/>
      <w:color w:val="000000"/>
      <w:sz w:val="24"/>
      <w:szCs w:val="27"/>
      <w:lang w:val="en-US" w:eastAsia="zh-CN" w:bidi="ar-SA"/>
    </w:rPr>
  </w:style>
  <w:style w:type="character" w:customStyle="1" w:styleId="141">
    <w:name w:val="样式 正文文本 + 四号3 Char Char"/>
    <w:link w:val="142"/>
    <w:qFormat/>
    <w:uiPriority w:val="0"/>
    <w:rPr>
      <w:sz w:val="28"/>
      <w:szCs w:val="24"/>
    </w:rPr>
  </w:style>
  <w:style w:type="paragraph" w:customStyle="1" w:styleId="142">
    <w:name w:val="样式 正文文本 + 四号3"/>
    <w:basedOn w:val="24"/>
    <w:link w:val="141"/>
    <w:qFormat/>
    <w:uiPriority w:val="0"/>
    <w:pPr>
      <w:spacing w:after="0"/>
    </w:pPr>
    <w:rPr>
      <w:rFonts w:asciiTheme="minorHAnsi" w:hAnsiTheme="minorHAnsi" w:eastAsiaTheme="minorEastAsia" w:cstheme="minorBidi"/>
      <w:kern w:val="2"/>
      <w:sz w:val="28"/>
    </w:rPr>
  </w:style>
  <w:style w:type="character" w:customStyle="1" w:styleId="143">
    <w:name w:val="样式 宋体 四号1"/>
    <w:qFormat/>
    <w:uiPriority w:val="0"/>
    <w:rPr>
      <w:rFonts w:ascii="Times New Roman" w:hAnsi="Times New Roman" w:eastAsia="宋体"/>
      <w:sz w:val="28"/>
    </w:rPr>
  </w:style>
  <w:style w:type="character" w:customStyle="1" w:styleId="144">
    <w:name w:val="表格内容 Char"/>
    <w:link w:val="145"/>
    <w:qFormat/>
    <w:uiPriority w:val="0"/>
    <w:rPr>
      <w:rFonts w:ascii="仿宋_GB2312" w:hAnsi="Arial Narrow" w:eastAsia="华文中宋" w:cs="仿宋_GB2312"/>
      <w:sz w:val="24"/>
      <w:szCs w:val="24"/>
    </w:rPr>
  </w:style>
  <w:style w:type="paragraph" w:customStyle="1" w:styleId="145">
    <w:name w:val="表格内容"/>
    <w:basedOn w:val="1"/>
    <w:link w:val="144"/>
    <w:qFormat/>
    <w:uiPriority w:val="0"/>
    <w:pPr>
      <w:widowControl/>
      <w:tabs>
        <w:tab w:val="left" w:pos="5327"/>
        <w:tab w:val="left" w:pos="6326"/>
        <w:tab w:val="left" w:pos="7230"/>
        <w:tab w:val="left" w:pos="9301"/>
      </w:tabs>
      <w:spacing w:line="240" w:lineRule="atLeast"/>
      <w:ind w:firstLine="560" w:firstLineChars="200"/>
      <w:jc w:val="left"/>
    </w:pPr>
    <w:rPr>
      <w:rFonts w:hint="eastAsia" w:ascii="仿宋_GB2312" w:hAnsi="Arial Narrow" w:eastAsia="华文中宋" w:cs="仿宋_GB2312"/>
      <w:sz w:val="24"/>
      <w:szCs w:val="24"/>
    </w:rPr>
  </w:style>
  <w:style w:type="character" w:customStyle="1" w:styleId="146">
    <w:name w:val="样式10 Char Char"/>
    <w:link w:val="147"/>
    <w:qFormat/>
    <w:uiPriority w:val="0"/>
    <w:rPr>
      <w:sz w:val="26"/>
      <w:szCs w:val="26"/>
    </w:rPr>
  </w:style>
  <w:style w:type="paragraph" w:customStyle="1" w:styleId="147">
    <w:name w:val="样式10"/>
    <w:basedOn w:val="148"/>
    <w:link w:val="146"/>
    <w:qFormat/>
    <w:uiPriority w:val="0"/>
    <w:pPr>
      <w:keepNext w:val="0"/>
      <w:keepLines w:val="0"/>
      <w:spacing w:before="0" w:after="0" w:line="480" w:lineRule="exact"/>
      <w:ind w:firstLine="520" w:firstLineChars="200"/>
      <w:outlineLvl w:val="9"/>
    </w:pPr>
    <w:rPr>
      <w:rFonts w:asciiTheme="minorHAnsi" w:hAnsiTheme="minorHAnsi" w:eastAsiaTheme="minorEastAsia" w:cstheme="minorBidi"/>
      <w:b w:val="0"/>
      <w:kern w:val="2"/>
      <w:sz w:val="26"/>
      <w:szCs w:val="26"/>
    </w:rPr>
  </w:style>
  <w:style w:type="paragraph" w:customStyle="1" w:styleId="148">
    <w:name w:val="样式1"/>
    <w:basedOn w:val="4"/>
    <w:link w:val="149"/>
    <w:qFormat/>
    <w:uiPriority w:val="0"/>
    <w:pPr>
      <w:spacing w:line="360" w:lineRule="auto"/>
    </w:pPr>
    <w:rPr>
      <w:rFonts w:ascii="宋体" w:hAnsi="宋体"/>
      <w:bCs w:val="0"/>
      <w:sz w:val="24"/>
      <w:szCs w:val="24"/>
    </w:rPr>
  </w:style>
  <w:style w:type="character" w:customStyle="1" w:styleId="149">
    <w:name w:val="样式1 Char"/>
    <w:link w:val="148"/>
    <w:qFormat/>
    <w:uiPriority w:val="0"/>
    <w:rPr>
      <w:rFonts w:ascii="宋体" w:hAnsi="宋体" w:eastAsia="宋体" w:cs="Times New Roman"/>
      <w:b/>
      <w:kern w:val="0"/>
      <w:sz w:val="24"/>
      <w:szCs w:val="24"/>
    </w:rPr>
  </w:style>
  <w:style w:type="character" w:customStyle="1" w:styleId="150">
    <w:name w:val="正文1 Char Char Char Char Char Char Char Char"/>
    <w:qFormat/>
    <w:uiPriority w:val="0"/>
    <w:rPr>
      <w:rFonts w:ascii="Arial Narrow" w:hAnsi="Arial Narrow" w:eastAsia="仿宋_GB2312"/>
      <w:color w:val="000000"/>
      <w:kern w:val="10"/>
      <w:sz w:val="28"/>
      <w:szCs w:val="28"/>
      <w:lang w:val="en-US" w:eastAsia="zh-CN" w:bidi="ar-SA"/>
    </w:rPr>
  </w:style>
  <w:style w:type="character" w:customStyle="1" w:styleId="151">
    <w:name w:val="正文1 Char Char"/>
    <w:link w:val="152"/>
    <w:qFormat/>
    <w:uiPriority w:val="0"/>
    <w:rPr>
      <w:rFonts w:ascii="Arial" w:hAnsi="Arial" w:eastAsia="仿宋_GB2312" w:cs="Times New Roman"/>
      <w:kern w:val="0"/>
      <w:sz w:val="28"/>
      <w:szCs w:val="24"/>
    </w:rPr>
  </w:style>
  <w:style w:type="paragraph" w:customStyle="1" w:styleId="152">
    <w:name w:val="正文1 Char"/>
    <w:basedOn w:val="1"/>
    <w:link w:val="151"/>
    <w:qFormat/>
    <w:uiPriority w:val="0"/>
    <w:pPr>
      <w:widowControl/>
      <w:spacing w:line="700" w:lineRule="exact"/>
      <w:ind w:firstLine="200" w:firstLineChars="200"/>
      <w:jc w:val="left"/>
    </w:pPr>
    <w:rPr>
      <w:rFonts w:ascii="Arial" w:hAnsi="Arial" w:eastAsia="仿宋_GB2312"/>
      <w:kern w:val="0"/>
      <w:sz w:val="28"/>
      <w:szCs w:val="24"/>
    </w:rPr>
  </w:style>
  <w:style w:type="character" w:customStyle="1" w:styleId="153">
    <w:name w:val="表标题 Char"/>
    <w:link w:val="154"/>
    <w:qFormat/>
    <w:uiPriority w:val="0"/>
    <w:rPr>
      <w:rFonts w:ascii="黑体" w:hAnsi="宋体" w:eastAsia="黑体" w:cs="Times New Roman"/>
      <w:bCs/>
      <w:kern w:val="0"/>
      <w:sz w:val="24"/>
      <w:szCs w:val="20"/>
    </w:rPr>
  </w:style>
  <w:style w:type="paragraph" w:customStyle="1" w:styleId="154">
    <w:name w:val="表标题"/>
    <w:basedOn w:val="1"/>
    <w:next w:val="1"/>
    <w:link w:val="153"/>
    <w:qFormat/>
    <w:uiPriority w:val="0"/>
    <w:pPr>
      <w:adjustRightInd w:val="0"/>
      <w:snapToGrid w:val="0"/>
      <w:spacing w:before="156" w:beforeLines="50" w:after="62" w:afterLines="20"/>
      <w:ind w:firstLine="600" w:firstLineChars="600"/>
      <w:jc w:val="left"/>
      <w:textAlignment w:val="baseline"/>
    </w:pPr>
    <w:rPr>
      <w:rFonts w:ascii="黑体" w:hAnsi="宋体" w:eastAsia="黑体"/>
      <w:bCs/>
      <w:kern w:val="0"/>
      <w:sz w:val="24"/>
      <w:szCs w:val="20"/>
    </w:rPr>
  </w:style>
  <w:style w:type="character" w:customStyle="1" w:styleId="155">
    <w:name w:val="datatitle1"/>
    <w:qFormat/>
    <w:uiPriority w:val="0"/>
    <w:rPr>
      <w:b/>
      <w:bCs/>
      <w:color w:val="10619F"/>
      <w:sz w:val="23"/>
      <w:szCs w:val="23"/>
    </w:rPr>
  </w:style>
  <w:style w:type="character" w:customStyle="1" w:styleId="156">
    <w:name w:val="页眉d Char Char"/>
    <w:qFormat/>
    <w:uiPriority w:val="0"/>
    <w:rPr>
      <w:rFonts w:eastAsia="宋体"/>
      <w:kern w:val="2"/>
      <w:sz w:val="18"/>
      <w:szCs w:val="18"/>
      <w:lang w:val="en-US" w:eastAsia="zh-CN" w:bidi="ar-SA"/>
    </w:rPr>
  </w:style>
  <w:style w:type="character" w:customStyle="1" w:styleId="157">
    <w:name w:val="样式 样式 正文1 + 首行缩进:  2 字符 + 首行缩进:  2 字符 Char"/>
    <w:link w:val="158"/>
    <w:qFormat/>
    <w:uiPriority w:val="0"/>
    <w:rPr>
      <w:rFonts w:ascii="宋体" w:cs="宋体"/>
      <w:sz w:val="24"/>
      <w:szCs w:val="24"/>
    </w:rPr>
  </w:style>
  <w:style w:type="paragraph" w:customStyle="1" w:styleId="158">
    <w:name w:val="样式 样式 正文1 + 首行缩进:  2 字符 + 首行缩进:  2 字符"/>
    <w:basedOn w:val="1"/>
    <w:link w:val="157"/>
    <w:qFormat/>
    <w:uiPriority w:val="0"/>
    <w:pPr>
      <w:spacing w:line="360" w:lineRule="auto"/>
      <w:ind w:firstLine="480" w:firstLineChars="200"/>
    </w:pPr>
    <w:rPr>
      <w:rFonts w:ascii="宋体" w:cs="宋体" w:hAnsiTheme="minorHAnsi" w:eastAsiaTheme="minorEastAsia"/>
      <w:sz w:val="24"/>
      <w:szCs w:val="24"/>
    </w:rPr>
  </w:style>
  <w:style w:type="character" w:customStyle="1" w:styleId="159">
    <w:name w:val="font21"/>
    <w:qFormat/>
    <w:uiPriority w:val="0"/>
    <w:rPr>
      <w:rFonts w:hint="eastAsia" w:ascii="宋体" w:hAnsi="宋体" w:eastAsia="宋体" w:cs="宋体"/>
      <w:color w:val="000000"/>
      <w:sz w:val="21"/>
      <w:szCs w:val="21"/>
      <w:u w:val="none"/>
    </w:rPr>
  </w:style>
  <w:style w:type="character" w:customStyle="1" w:styleId="160">
    <w:name w:val="正文 + 宋体 Char Char"/>
    <w:link w:val="161"/>
    <w:uiPriority w:val="0"/>
    <w:rPr>
      <w:rFonts w:ascii="宋体" w:hAnsi="宋体"/>
      <w:sz w:val="28"/>
    </w:rPr>
  </w:style>
  <w:style w:type="paragraph" w:customStyle="1" w:styleId="161">
    <w:name w:val="正文 + 宋体"/>
    <w:basedOn w:val="1"/>
    <w:link w:val="160"/>
    <w:qFormat/>
    <w:uiPriority w:val="0"/>
    <w:pPr>
      <w:ind w:firstLine="560" w:firstLineChars="200"/>
    </w:pPr>
    <w:rPr>
      <w:rFonts w:ascii="宋体" w:hAnsi="宋体" w:eastAsiaTheme="minorEastAsia" w:cstheme="minorBidi"/>
      <w:sz w:val="28"/>
      <w:szCs w:val="22"/>
    </w:rPr>
  </w:style>
  <w:style w:type="character" w:customStyle="1" w:styleId="162">
    <w:name w:val="5正文 Char Char Char"/>
    <w:uiPriority w:val="0"/>
    <w:rPr>
      <w:rFonts w:eastAsia="仿宋_GB2312"/>
      <w:kern w:val="2"/>
      <w:sz w:val="24"/>
      <w:szCs w:val="24"/>
      <w:lang w:val="en-US" w:eastAsia="zh-CN" w:bidi="ar-SA"/>
    </w:rPr>
  </w:style>
  <w:style w:type="character" w:customStyle="1" w:styleId="163">
    <w:name w:val="Char Char2"/>
    <w:qFormat/>
    <w:uiPriority w:val="0"/>
    <w:rPr>
      <w:rFonts w:eastAsia="宋体"/>
      <w:kern w:val="2"/>
      <w:sz w:val="21"/>
      <w:szCs w:val="24"/>
      <w:lang w:val="en-US" w:eastAsia="zh-CN" w:bidi="ar-SA"/>
    </w:rPr>
  </w:style>
  <w:style w:type="character" w:customStyle="1" w:styleId="164">
    <w:name w:val="表文字 Char1"/>
    <w:link w:val="165"/>
    <w:uiPriority w:val="0"/>
    <w:rPr>
      <w:szCs w:val="21"/>
    </w:rPr>
  </w:style>
  <w:style w:type="paragraph" w:customStyle="1" w:styleId="165">
    <w:name w:val="表文字"/>
    <w:link w:val="164"/>
    <w:qFormat/>
    <w:uiPriority w:val="0"/>
    <w:pPr>
      <w:spacing w:line="300" w:lineRule="exact"/>
    </w:pPr>
    <w:rPr>
      <w:rFonts w:asciiTheme="minorHAnsi" w:hAnsiTheme="minorHAnsi" w:eastAsiaTheme="minorEastAsia" w:cstheme="minorBidi"/>
      <w:kern w:val="2"/>
      <w:sz w:val="21"/>
      <w:szCs w:val="21"/>
      <w:lang w:val="en-US" w:eastAsia="zh-CN" w:bidi="ar-SA"/>
    </w:rPr>
  </w:style>
  <w:style w:type="character" w:customStyle="1" w:styleId="166">
    <w:name w:val="正文文字 Char Char"/>
    <w:uiPriority w:val="0"/>
    <w:rPr>
      <w:b/>
      <w:kern w:val="2"/>
      <w:sz w:val="24"/>
      <w:szCs w:val="24"/>
    </w:rPr>
  </w:style>
  <w:style w:type="character" w:customStyle="1" w:styleId="167">
    <w:name w:val="5正文 Char Char"/>
    <w:link w:val="168"/>
    <w:qFormat/>
    <w:uiPriority w:val="0"/>
    <w:rPr>
      <w:rFonts w:ascii="Times New Roman" w:hAnsi="Times New Roman" w:eastAsia="仿宋_GB2312" w:cs="Times New Roman"/>
      <w:sz w:val="24"/>
      <w:szCs w:val="24"/>
    </w:rPr>
  </w:style>
  <w:style w:type="paragraph" w:customStyle="1" w:styleId="168">
    <w:name w:val="5正文 Char"/>
    <w:basedOn w:val="1"/>
    <w:next w:val="1"/>
    <w:link w:val="167"/>
    <w:qFormat/>
    <w:uiPriority w:val="0"/>
    <w:pPr>
      <w:spacing w:line="360" w:lineRule="auto"/>
      <w:ind w:firstLine="480" w:firstLineChars="200"/>
      <w:jc w:val="left"/>
    </w:pPr>
    <w:rPr>
      <w:rFonts w:eastAsia="仿宋_GB2312"/>
      <w:sz w:val="24"/>
      <w:szCs w:val="24"/>
    </w:rPr>
  </w:style>
  <w:style w:type="character" w:customStyle="1" w:styleId="169">
    <w:name w:val="一级条标题 Char"/>
    <w:link w:val="170"/>
    <w:qFormat/>
    <w:uiPriority w:val="0"/>
    <w:rPr>
      <w:rFonts w:eastAsia="黑体"/>
    </w:rPr>
  </w:style>
  <w:style w:type="paragraph" w:customStyle="1" w:styleId="170">
    <w:name w:val="一级条标题"/>
    <w:next w:val="1"/>
    <w:link w:val="169"/>
    <w:qFormat/>
    <w:uiPriority w:val="0"/>
    <w:pPr>
      <w:tabs>
        <w:tab w:val="left" w:pos="720"/>
      </w:tabs>
      <w:outlineLvl w:val="2"/>
    </w:pPr>
    <w:rPr>
      <w:rFonts w:eastAsia="黑体" w:asciiTheme="minorHAnsi" w:hAnsiTheme="minorHAnsi" w:cstheme="minorBidi"/>
      <w:kern w:val="2"/>
      <w:sz w:val="21"/>
      <w:szCs w:val="22"/>
      <w:lang w:val="en-US" w:eastAsia="zh-CN" w:bidi="ar-SA"/>
    </w:rPr>
  </w:style>
  <w:style w:type="character" w:customStyle="1" w:styleId="171">
    <w:name w:val="font31"/>
    <w:qFormat/>
    <w:uiPriority w:val="0"/>
    <w:rPr>
      <w:rFonts w:ascii="仿宋_GB2312" w:eastAsia="仿宋_GB2312" w:cs="仿宋_GB2312"/>
      <w:color w:val="000000"/>
      <w:sz w:val="21"/>
      <w:szCs w:val="21"/>
      <w:u w:val="none"/>
    </w:rPr>
  </w:style>
  <w:style w:type="character" w:customStyle="1" w:styleId="172">
    <w:name w:val="表题 Char"/>
    <w:link w:val="173"/>
    <w:qFormat/>
    <w:uiPriority w:val="0"/>
    <w:rPr>
      <w:rFonts w:ascii="黑体" w:hAnsi="Arial" w:eastAsia="黑体" w:cs="Times New Roman"/>
      <w:b/>
      <w:kern w:val="28"/>
      <w:sz w:val="28"/>
      <w:szCs w:val="20"/>
    </w:rPr>
  </w:style>
  <w:style w:type="paragraph" w:customStyle="1" w:styleId="173">
    <w:name w:val="表题"/>
    <w:basedOn w:val="1"/>
    <w:next w:val="174"/>
    <w:link w:val="172"/>
    <w:qFormat/>
    <w:uiPriority w:val="0"/>
    <w:pPr>
      <w:keepNext/>
      <w:keepLines/>
      <w:spacing w:before="120"/>
      <w:jc w:val="center"/>
    </w:pPr>
    <w:rPr>
      <w:rFonts w:ascii="黑体" w:hAnsi="Arial" w:eastAsia="黑体"/>
      <w:b/>
      <w:kern w:val="28"/>
      <w:sz w:val="28"/>
      <w:szCs w:val="20"/>
    </w:rPr>
  </w:style>
  <w:style w:type="paragraph" w:customStyle="1" w:styleId="174">
    <w:name w:val="表格"/>
    <w:basedOn w:val="1"/>
    <w:link w:val="175"/>
    <w:qFormat/>
    <w:uiPriority w:val="5"/>
    <w:pPr>
      <w:spacing w:before="60" w:after="78" w:afterLines="25"/>
      <w:jc w:val="center"/>
    </w:pPr>
    <w:rPr>
      <w:rFonts w:ascii="宋体" w:hAnsi="宋体"/>
      <w:kern w:val="0"/>
      <w:sz w:val="20"/>
      <w:szCs w:val="20"/>
    </w:rPr>
  </w:style>
  <w:style w:type="character" w:customStyle="1" w:styleId="175">
    <w:name w:val="表格 Char Char"/>
    <w:link w:val="174"/>
    <w:qFormat/>
    <w:uiPriority w:val="5"/>
    <w:rPr>
      <w:rFonts w:ascii="宋体" w:hAnsi="宋体" w:eastAsia="宋体" w:cs="Times New Roman"/>
      <w:kern w:val="0"/>
      <w:sz w:val="20"/>
      <w:szCs w:val="20"/>
    </w:rPr>
  </w:style>
  <w:style w:type="character" w:customStyle="1" w:styleId="176">
    <w:name w:val="正文样式 Char1"/>
    <w:link w:val="177"/>
    <w:qFormat/>
    <w:uiPriority w:val="0"/>
    <w:rPr>
      <w:rFonts w:ascii="宋体" w:hAnsi="宋体"/>
      <w:sz w:val="24"/>
      <w:szCs w:val="24"/>
    </w:rPr>
  </w:style>
  <w:style w:type="paragraph" w:customStyle="1" w:styleId="177">
    <w:name w:val="正文样式"/>
    <w:basedOn w:val="1"/>
    <w:link w:val="176"/>
    <w:qFormat/>
    <w:uiPriority w:val="0"/>
    <w:pPr>
      <w:spacing w:line="360" w:lineRule="auto"/>
      <w:ind w:firstLine="480" w:firstLineChars="200"/>
    </w:pPr>
    <w:rPr>
      <w:rFonts w:ascii="宋体" w:hAnsi="宋体" w:eastAsiaTheme="minorEastAsia" w:cstheme="minorBidi"/>
      <w:sz w:val="24"/>
      <w:szCs w:val="24"/>
    </w:rPr>
  </w:style>
  <w:style w:type="character" w:customStyle="1" w:styleId="178">
    <w:name w:val="gyy正文文字 Char"/>
    <w:link w:val="179"/>
    <w:qFormat/>
    <w:uiPriority w:val="0"/>
    <w:rPr>
      <w:rFonts w:ascii="Times New Roman" w:hAnsi="Times New Roman" w:eastAsia="宋体" w:cs="宋体"/>
      <w:color w:val="000000"/>
      <w:spacing w:val="14"/>
      <w:sz w:val="24"/>
      <w:szCs w:val="24"/>
    </w:rPr>
  </w:style>
  <w:style w:type="paragraph" w:customStyle="1" w:styleId="179">
    <w:name w:val="gyy正文文字"/>
    <w:basedOn w:val="1"/>
    <w:link w:val="178"/>
    <w:qFormat/>
    <w:uiPriority w:val="0"/>
    <w:pPr>
      <w:spacing w:line="360" w:lineRule="auto"/>
      <w:ind w:firstLine="471"/>
    </w:pPr>
    <w:rPr>
      <w:rFonts w:cs="宋体"/>
      <w:color w:val="000000"/>
      <w:spacing w:val="14"/>
      <w:sz w:val="24"/>
      <w:szCs w:val="24"/>
    </w:rPr>
  </w:style>
  <w:style w:type="character" w:customStyle="1" w:styleId="180">
    <w:name w:val="正文1 Char1"/>
    <w:link w:val="181"/>
    <w:qFormat/>
    <w:uiPriority w:val="0"/>
    <w:rPr>
      <w:rFonts w:ascii="宋体" w:hAnsi="宋体" w:eastAsia="宋体" w:cs="Arial"/>
      <w:b/>
      <w:spacing w:val="6"/>
      <w:sz w:val="24"/>
      <w:szCs w:val="24"/>
    </w:rPr>
  </w:style>
  <w:style w:type="paragraph" w:customStyle="1" w:styleId="181">
    <w:name w:val="正文1"/>
    <w:basedOn w:val="1"/>
    <w:link w:val="180"/>
    <w:qFormat/>
    <w:uiPriority w:val="0"/>
    <w:pPr>
      <w:tabs>
        <w:tab w:val="left" w:pos="5600"/>
        <w:tab w:val="right" w:pos="9071"/>
      </w:tabs>
      <w:spacing w:line="560" w:lineRule="exact"/>
      <w:ind w:firstLine="420"/>
      <w:jc w:val="center"/>
    </w:pPr>
    <w:rPr>
      <w:rFonts w:ascii="宋体" w:hAnsi="宋体" w:cs="Arial"/>
      <w:b/>
      <w:spacing w:val="6"/>
      <w:sz w:val="24"/>
      <w:szCs w:val="24"/>
    </w:rPr>
  </w:style>
  <w:style w:type="character" w:customStyle="1" w:styleId="182">
    <w:name w:val="正文样式 Char Char"/>
    <w:qFormat/>
    <w:uiPriority w:val="0"/>
    <w:rPr>
      <w:rFonts w:ascii="宋体" w:hAnsi="宋体" w:eastAsia="宋体"/>
      <w:kern w:val="2"/>
      <w:sz w:val="24"/>
      <w:szCs w:val="24"/>
      <w:lang w:val="en-US" w:eastAsia="zh-CN" w:bidi="ar-SA"/>
    </w:rPr>
  </w:style>
  <w:style w:type="character" w:customStyle="1" w:styleId="183">
    <w:name w:val="图 Char Char"/>
    <w:link w:val="184"/>
    <w:qFormat/>
    <w:uiPriority w:val="0"/>
    <w:rPr>
      <w:szCs w:val="21"/>
    </w:rPr>
  </w:style>
  <w:style w:type="paragraph" w:customStyle="1" w:styleId="184">
    <w:name w:val="图"/>
    <w:basedOn w:val="1"/>
    <w:next w:val="1"/>
    <w:link w:val="183"/>
    <w:qFormat/>
    <w:uiPriority w:val="0"/>
    <w:pPr>
      <w:spacing w:line="360" w:lineRule="auto"/>
      <w:jc w:val="center"/>
    </w:pPr>
    <w:rPr>
      <w:rFonts w:asciiTheme="minorHAnsi" w:hAnsiTheme="minorHAnsi" w:eastAsiaTheme="minorEastAsia" w:cstheme="minorBidi"/>
    </w:rPr>
  </w:style>
  <w:style w:type="character" w:customStyle="1" w:styleId="185">
    <w:name w:val="样式 (西文) 宋体 Char Char"/>
    <w:link w:val="186"/>
    <w:qFormat/>
    <w:uiPriority w:val="0"/>
    <w:rPr>
      <w:rFonts w:ascii="宋体" w:hAnsi="宋体"/>
      <w:szCs w:val="28"/>
    </w:rPr>
  </w:style>
  <w:style w:type="paragraph" w:customStyle="1" w:styleId="186">
    <w:name w:val="样式 (西文) 宋体"/>
    <w:basedOn w:val="1"/>
    <w:next w:val="187"/>
    <w:link w:val="185"/>
    <w:qFormat/>
    <w:uiPriority w:val="0"/>
    <w:pPr>
      <w:adjustRightInd w:val="0"/>
      <w:snapToGrid w:val="0"/>
      <w:spacing w:line="360" w:lineRule="auto"/>
      <w:ind w:firstLine="200" w:firstLineChars="200"/>
    </w:pPr>
    <w:rPr>
      <w:rFonts w:ascii="宋体" w:hAnsi="宋体" w:eastAsiaTheme="minorEastAsia" w:cstheme="minorBidi"/>
      <w:szCs w:val="28"/>
    </w:rPr>
  </w:style>
  <w:style w:type="paragraph" w:customStyle="1" w:styleId="187">
    <w:name w:val="样式 宋体 行距: 1.5 倍行距"/>
    <w:basedOn w:val="1"/>
    <w:qFormat/>
    <w:uiPriority w:val="0"/>
    <w:pPr>
      <w:spacing w:line="360" w:lineRule="auto"/>
    </w:pPr>
    <w:rPr>
      <w:rFonts w:ascii="宋体" w:hAnsi="宋体" w:cs="宋体"/>
      <w:sz w:val="28"/>
      <w:szCs w:val="20"/>
    </w:rPr>
  </w:style>
  <w:style w:type="character" w:customStyle="1" w:styleId="188">
    <w:name w:val="表中文字 Char"/>
    <w:qFormat/>
    <w:uiPriority w:val="0"/>
    <w:rPr>
      <w:rFonts w:hint="eastAsia" w:ascii="宋体" w:hAnsi="宋体" w:eastAsia="宋体" w:cs="宋体"/>
      <w:kern w:val="2"/>
      <w:sz w:val="21"/>
      <w:szCs w:val="24"/>
      <w:lang w:val="en-US" w:eastAsia="zh-CN" w:bidi="ar-SA"/>
    </w:rPr>
  </w:style>
  <w:style w:type="character" w:customStyle="1" w:styleId="189">
    <w:name w:val="正文1 Char Char1"/>
    <w:uiPriority w:val="0"/>
    <w:rPr>
      <w:rFonts w:ascii="仿宋_GB2312" w:eastAsia="仿宋_GB2312"/>
      <w:spacing w:val="8"/>
      <w:kern w:val="2"/>
      <w:sz w:val="24"/>
      <w:szCs w:val="24"/>
      <w:lang w:val="en-US" w:eastAsia="zh-CN" w:bidi="ar-SA"/>
    </w:rPr>
  </w:style>
  <w:style w:type="character" w:customStyle="1" w:styleId="190">
    <w:name w:val="样式 样式 (西文) 宋体 + 首行缩进:  2 字符 Char Char"/>
    <w:link w:val="191"/>
    <w:qFormat/>
    <w:uiPriority w:val="0"/>
    <w:rPr>
      <w:rFonts w:ascii="宋体" w:hAnsi="宋体" w:cs="宋体"/>
      <w:sz w:val="28"/>
      <w:szCs w:val="28"/>
    </w:rPr>
  </w:style>
  <w:style w:type="paragraph" w:customStyle="1" w:styleId="191">
    <w:name w:val="样式 样式 (西文) 宋体 + 首行缩进:  2 字符"/>
    <w:basedOn w:val="1"/>
    <w:link w:val="190"/>
    <w:qFormat/>
    <w:uiPriority w:val="0"/>
    <w:pPr>
      <w:adjustRightInd w:val="0"/>
      <w:snapToGrid w:val="0"/>
      <w:spacing w:line="360" w:lineRule="auto"/>
      <w:ind w:firstLine="420" w:firstLineChars="200"/>
    </w:pPr>
    <w:rPr>
      <w:rFonts w:ascii="宋体" w:hAnsi="宋体" w:cs="宋体" w:eastAsiaTheme="minorEastAsia"/>
      <w:sz w:val="28"/>
      <w:szCs w:val="28"/>
    </w:rPr>
  </w:style>
  <w:style w:type="character" w:customStyle="1" w:styleId="192">
    <w:name w:val="二级4.3.1 Char Char"/>
    <w:link w:val="193"/>
    <w:uiPriority w:val="0"/>
    <w:rPr>
      <w:rFonts w:cs="宋体"/>
      <w:b/>
      <w:bCs/>
    </w:rPr>
  </w:style>
  <w:style w:type="paragraph" w:customStyle="1" w:styleId="193">
    <w:name w:val="二级4.3.1"/>
    <w:link w:val="192"/>
    <w:qFormat/>
    <w:uiPriority w:val="0"/>
    <w:pPr>
      <w:tabs>
        <w:tab w:val="left" w:pos="840"/>
      </w:tabs>
      <w:spacing w:line="360" w:lineRule="auto"/>
      <w:ind w:left="840" w:hanging="360"/>
    </w:pPr>
    <w:rPr>
      <w:rFonts w:cs="宋体" w:asciiTheme="minorHAnsi" w:hAnsiTheme="minorHAnsi" w:eastAsiaTheme="minorEastAsia"/>
      <w:b/>
      <w:bCs/>
      <w:kern w:val="2"/>
      <w:sz w:val="21"/>
      <w:szCs w:val="22"/>
      <w:lang w:val="en-US" w:eastAsia="zh-CN" w:bidi="ar-SA"/>
    </w:rPr>
  </w:style>
  <w:style w:type="character" w:customStyle="1" w:styleId="194">
    <w:name w:val="正文文字 Char"/>
    <w:link w:val="195"/>
    <w:qFormat/>
    <w:uiPriority w:val="0"/>
    <w:rPr>
      <w:rFonts w:ascii="黑体" w:hAnsi="Times New Roman" w:eastAsia="黑体" w:cs="Times New Roman"/>
      <w:sz w:val="24"/>
      <w:szCs w:val="24"/>
    </w:rPr>
  </w:style>
  <w:style w:type="paragraph" w:customStyle="1" w:styleId="195">
    <w:name w:val="正文文字"/>
    <w:basedOn w:val="1"/>
    <w:link w:val="194"/>
    <w:qFormat/>
    <w:uiPriority w:val="0"/>
    <w:pPr>
      <w:snapToGrid w:val="0"/>
      <w:spacing w:before="156" w:beforeLines="50" w:line="360" w:lineRule="auto"/>
      <w:jc w:val="center"/>
    </w:pPr>
    <w:rPr>
      <w:rFonts w:ascii="黑体" w:eastAsia="黑体"/>
      <w:sz w:val="24"/>
      <w:szCs w:val="24"/>
    </w:rPr>
  </w:style>
  <w:style w:type="character" w:customStyle="1" w:styleId="196">
    <w:name w:val="纯文本 Char1"/>
    <w:qFormat/>
    <w:uiPriority w:val="0"/>
    <w:rPr>
      <w:rFonts w:ascii="宋体" w:hAnsi="Courier New" w:eastAsia="宋体" w:cs="Courier New"/>
      <w:szCs w:val="21"/>
    </w:rPr>
  </w:style>
  <w:style w:type="character" w:customStyle="1" w:styleId="197">
    <w:name w:val="样式 样式 小四 段前: 7.8 磅 段后: 7.8 磅 行距: 1.5 倍行距 + 首行缩进:  2 字符 Char"/>
    <w:link w:val="198"/>
    <w:qFormat/>
    <w:uiPriority w:val="0"/>
    <w:rPr>
      <w:rFonts w:ascii="宋体" w:hAnsi="宋体" w:eastAsia="宋体" w:cs="Times New Roman"/>
      <w:color w:val="0000FF"/>
      <w:sz w:val="24"/>
      <w:szCs w:val="24"/>
    </w:rPr>
  </w:style>
  <w:style w:type="paragraph" w:customStyle="1" w:styleId="198">
    <w:name w:val="样式 样式 小四 段前: 7.8 磅 段后: 7.8 磅 行距: 1.5 倍行距 + 首行缩进:  2 字符"/>
    <w:basedOn w:val="1"/>
    <w:link w:val="197"/>
    <w:qFormat/>
    <w:uiPriority w:val="0"/>
    <w:pPr>
      <w:spacing w:line="360" w:lineRule="auto"/>
      <w:ind w:firstLine="480" w:firstLineChars="200"/>
    </w:pPr>
    <w:rPr>
      <w:rFonts w:ascii="宋体" w:hAnsi="宋体"/>
      <w:color w:val="0000FF"/>
      <w:sz w:val="24"/>
      <w:szCs w:val="24"/>
    </w:rPr>
  </w:style>
  <w:style w:type="character" w:customStyle="1" w:styleId="199">
    <w:name w:val="font81"/>
    <w:qFormat/>
    <w:uiPriority w:val="0"/>
    <w:rPr>
      <w:rFonts w:hint="eastAsia" w:ascii="宋体" w:hAnsi="宋体" w:eastAsia="宋体" w:cs="宋体"/>
      <w:color w:val="000000"/>
      <w:sz w:val="21"/>
      <w:szCs w:val="21"/>
      <w:u w:val="none"/>
    </w:rPr>
  </w:style>
  <w:style w:type="character" w:customStyle="1" w:styleId="200">
    <w:name w:val="二级条标题 Char"/>
    <w:link w:val="201"/>
    <w:qFormat/>
    <w:uiPriority w:val="0"/>
    <w:rPr>
      <w:rFonts w:eastAsia="黑体"/>
    </w:rPr>
  </w:style>
  <w:style w:type="paragraph" w:customStyle="1" w:styleId="201">
    <w:name w:val="二级条标题"/>
    <w:basedOn w:val="170"/>
    <w:next w:val="202"/>
    <w:link w:val="200"/>
    <w:uiPriority w:val="0"/>
    <w:pPr>
      <w:tabs>
        <w:tab w:val="left" w:pos="2880"/>
        <w:tab w:val="clear" w:pos="720"/>
      </w:tabs>
      <w:outlineLvl w:val="3"/>
    </w:pPr>
  </w:style>
  <w:style w:type="paragraph" w:customStyle="1" w:styleId="202">
    <w:name w:val="段"/>
    <w:link w:val="203"/>
    <w:qFormat/>
    <w:uiPriority w:val="0"/>
    <w:pPr>
      <w:autoSpaceDE w:val="0"/>
      <w:autoSpaceDN w:val="0"/>
      <w:ind w:firstLine="200" w:firstLineChars="200"/>
      <w:jc w:val="both"/>
    </w:pPr>
    <w:rPr>
      <w:rFonts w:ascii="宋体" w:hAnsi="Times New Roman" w:eastAsia="宋体" w:cs="Times New Roman"/>
      <w:lang w:val="en-US" w:eastAsia="zh-CN" w:bidi="ar-SA"/>
    </w:rPr>
  </w:style>
  <w:style w:type="character" w:customStyle="1" w:styleId="203">
    <w:name w:val="段 Char Char"/>
    <w:link w:val="202"/>
    <w:qFormat/>
    <w:uiPriority w:val="0"/>
    <w:rPr>
      <w:rFonts w:ascii="宋体" w:hAnsi="Times New Roman" w:eastAsia="宋体" w:cs="Times New Roman"/>
      <w:kern w:val="0"/>
      <w:sz w:val="20"/>
      <w:szCs w:val="20"/>
    </w:rPr>
  </w:style>
  <w:style w:type="character" w:customStyle="1" w:styleId="204">
    <w:name w:val="标题1 Char Char"/>
    <w:qFormat/>
    <w:uiPriority w:val="0"/>
    <w:rPr>
      <w:b/>
      <w:bCs/>
      <w:kern w:val="44"/>
      <w:sz w:val="44"/>
      <w:szCs w:val="44"/>
    </w:rPr>
  </w:style>
  <w:style w:type="character" w:customStyle="1" w:styleId="205">
    <w:name w:val="正文11111111111111111111 Char"/>
    <w:link w:val="206"/>
    <w:qFormat/>
    <w:uiPriority w:val="0"/>
    <w:rPr>
      <w:rFonts w:ascii="仿宋_GB2312" w:hAnsi="宋体" w:eastAsia="仿宋_GB2312" w:cs="Times New Roman"/>
      <w:kern w:val="0"/>
      <w:sz w:val="24"/>
      <w:szCs w:val="24"/>
    </w:rPr>
  </w:style>
  <w:style w:type="paragraph" w:customStyle="1" w:styleId="206">
    <w:name w:val="正文11111111111111111111"/>
    <w:basedOn w:val="1"/>
    <w:link w:val="205"/>
    <w:qFormat/>
    <w:uiPriority w:val="0"/>
    <w:pPr>
      <w:snapToGrid w:val="0"/>
      <w:spacing w:line="360" w:lineRule="auto"/>
      <w:ind w:firstLine="480" w:firstLineChars="200"/>
    </w:pPr>
    <w:rPr>
      <w:rFonts w:ascii="仿宋_GB2312" w:hAnsi="宋体" w:eastAsia="仿宋_GB2312"/>
      <w:kern w:val="0"/>
      <w:sz w:val="24"/>
      <w:szCs w:val="24"/>
    </w:rPr>
  </w:style>
  <w:style w:type="character" w:customStyle="1" w:styleId="207">
    <w:name w:val="新正文 Char Char"/>
    <w:link w:val="208"/>
    <w:uiPriority w:val="0"/>
    <w:rPr>
      <w:rFonts w:ascii="宋体"/>
      <w:sz w:val="24"/>
      <w:szCs w:val="24"/>
    </w:rPr>
  </w:style>
  <w:style w:type="paragraph" w:customStyle="1" w:styleId="208">
    <w:name w:val="新正文"/>
    <w:basedOn w:val="1"/>
    <w:link w:val="207"/>
    <w:qFormat/>
    <w:uiPriority w:val="0"/>
    <w:pPr>
      <w:tabs>
        <w:tab w:val="left" w:pos="8295"/>
      </w:tabs>
      <w:spacing w:line="460" w:lineRule="exact"/>
      <w:ind w:firstLine="200" w:firstLineChars="200"/>
    </w:pPr>
    <w:rPr>
      <w:rFonts w:ascii="宋体" w:hAnsiTheme="minorHAnsi" w:eastAsiaTheme="minorEastAsia" w:cstheme="minorBidi"/>
      <w:sz w:val="24"/>
      <w:szCs w:val="24"/>
    </w:rPr>
  </w:style>
  <w:style w:type="character" w:customStyle="1" w:styleId="209">
    <w:name w:val="样式 段 + 首行缩进:  2 字符 Char Char"/>
    <w:qFormat/>
    <w:uiPriority w:val="0"/>
    <w:rPr>
      <w:rFonts w:eastAsia="宋体" w:cs="宋体"/>
      <w:sz w:val="21"/>
      <w:szCs w:val="21"/>
      <w:lang w:val="en-US" w:eastAsia="zh-CN" w:bidi="ar-SA"/>
    </w:rPr>
  </w:style>
  <w:style w:type="character" w:customStyle="1" w:styleId="210">
    <w:name w:val="font11"/>
    <w:qFormat/>
    <w:uiPriority w:val="0"/>
    <w:rPr>
      <w:rFonts w:hint="default" w:ascii="Times New Roman" w:hAnsi="Times New Roman" w:cs="Times New Roman"/>
      <w:color w:val="0000FF"/>
      <w:sz w:val="21"/>
      <w:szCs w:val="21"/>
      <w:u w:val="none"/>
    </w:rPr>
  </w:style>
  <w:style w:type="character" w:customStyle="1" w:styleId="211">
    <w:name w:val="表号 Char"/>
    <w:link w:val="212"/>
    <w:uiPriority w:val="0"/>
    <w:rPr>
      <w:rFonts w:ascii="黑体" w:hAnsi="Arial" w:eastAsia="仿宋_GB2312" w:cs="Times New Roman"/>
      <w:b/>
      <w:kern w:val="28"/>
      <w:sz w:val="24"/>
      <w:szCs w:val="24"/>
    </w:rPr>
  </w:style>
  <w:style w:type="paragraph" w:customStyle="1" w:styleId="212">
    <w:name w:val="表号"/>
    <w:basedOn w:val="1"/>
    <w:next w:val="174"/>
    <w:link w:val="211"/>
    <w:qFormat/>
    <w:uiPriority w:val="0"/>
    <w:pPr>
      <w:spacing w:before="120" w:line="440" w:lineRule="exact"/>
      <w:ind w:firstLine="960" w:firstLineChars="200"/>
    </w:pPr>
    <w:rPr>
      <w:rFonts w:ascii="黑体" w:hAnsi="Arial" w:eastAsia="仿宋_GB2312"/>
      <w:b/>
      <w:kern w:val="28"/>
      <w:sz w:val="24"/>
      <w:szCs w:val="24"/>
    </w:rPr>
  </w:style>
  <w:style w:type="character" w:customStyle="1" w:styleId="213">
    <w:name w:val="ask-title2"/>
    <w:qFormat/>
    <w:uiPriority w:val="0"/>
  </w:style>
  <w:style w:type="character" w:customStyle="1" w:styleId="214">
    <w:name w:val="样式 宋体 小四 行距: 多倍行距 1.3 字行 Char Char"/>
    <w:link w:val="215"/>
    <w:uiPriority w:val="0"/>
    <w:rPr>
      <w:rFonts w:ascii="宋体" w:hAnsi="宋体" w:cs="宋体"/>
      <w:sz w:val="24"/>
    </w:rPr>
  </w:style>
  <w:style w:type="paragraph" w:customStyle="1" w:styleId="215">
    <w:name w:val="样式 宋体 小四 行距: 多倍行距 1.3 字行"/>
    <w:basedOn w:val="1"/>
    <w:link w:val="214"/>
    <w:qFormat/>
    <w:uiPriority w:val="0"/>
    <w:pPr>
      <w:spacing w:line="312" w:lineRule="auto"/>
      <w:ind w:firstLine="480" w:firstLineChars="200"/>
    </w:pPr>
    <w:rPr>
      <w:rFonts w:ascii="宋体" w:hAnsi="宋体" w:cs="宋体" w:eastAsiaTheme="minorEastAsia"/>
      <w:sz w:val="24"/>
      <w:szCs w:val="22"/>
    </w:rPr>
  </w:style>
  <w:style w:type="character" w:customStyle="1" w:styleId="216">
    <w:name w:val="font01"/>
    <w:qFormat/>
    <w:uiPriority w:val="0"/>
    <w:rPr>
      <w:rFonts w:ascii="Times New Roman" w:hAnsi="Times New Roman" w:cs="Times New Roman"/>
      <w:color w:val="000000"/>
      <w:sz w:val="21"/>
      <w:szCs w:val="21"/>
      <w:u w:val="none"/>
      <w:vertAlign w:val="superscript"/>
    </w:rPr>
  </w:style>
  <w:style w:type="character" w:customStyle="1" w:styleId="217">
    <w:name w:val="正文不加粗 Char Char"/>
    <w:link w:val="218"/>
    <w:uiPriority w:val="0"/>
    <w:rPr>
      <w:rFonts w:ascii="仿宋_GB2312" w:hAnsi="仿宋" w:eastAsia="仿宋_GB2312"/>
      <w:sz w:val="28"/>
      <w:szCs w:val="28"/>
    </w:rPr>
  </w:style>
  <w:style w:type="paragraph" w:customStyle="1" w:styleId="218">
    <w:name w:val="正文不加粗"/>
    <w:basedOn w:val="1"/>
    <w:link w:val="217"/>
    <w:uiPriority w:val="0"/>
    <w:pPr>
      <w:ind w:firstLine="200" w:firstLineChars="200"/>
    </w:pPr>
    <w:rPr>
      <w:rFonts w:ascii="仿宋_GB2312" w:hAnsi="仿宋" w:eastAsia="仿宋_GB2312" w:cstheme="minorBidi"/>
      <w:sz w:val="28"/>
      <w:szCs w:val="28"/>
    </w:rPr>
  </w:style>
  <w:style w:type="character" w:customStyle="1" w:styleId="219">
    <w:name w:val="正文首行缩进 Char1"/>
    <w:qFormat/>
    <w:uiPriority w:val="0"/>
  </w:style>
  <w:style w:type="character" w:customStyle="1" w:styleId="220">
    <w:name w:val="样式 正文文本 + 宋体 Char Char"/>
    <w:link w:val="221"/>
    <w:uiPriority w:val="0"/>
    <w:rPr>
      <w:rFonts w:ascii="宋体" w:hAnsi="宋体"/>
      <w:szCs w:val="21"/>
    </w:rPr>
  </w:style>
  <w:style w:type="paragraph" w:customStyle="1" w:styleId="221">
    <w:name w:val="样式 正文文本 + 宋体"/>
    <w:basedOn w:val="24"/>
    <w:link w:val="220"/>
    <w:qFormat/>
    <w:uiPriority w:val="0"/>
    <w:pPr>
      <w:spacing w:after="0" w:line="360" w:lineRule="auto"/>
      <w:ind w:firstLine="420" w:firstLineChars="200"/>
    </w:pPr>
    <w:rPr>
      <w:rFonts w:ascii="宋体" w:hAnsi="宋体" w:eastAsiaTheme="minorEastAsia" w:cstheme="minorBidi"/>
      <w:kern w:val="2"/>
      <w:sz w:val="21"/>
      <w:szCs w:val="21"/>
    </w:rPr>
  </w:style>
  <w:style w:type="character" w:customStyle="1" w:styleId="222">
    <w:name w:val="4 Char Char"/>
    <w:qFormat/>
    <w:uiPriority w:val="0"/>
    <w:rPr>
      <w:rFonts w:ascii="宋体" w:hAnsi="宋体"/>
      <w:sz w:val="24"/>
      <w:szCs w:val="28"/>
    </w:rPr>
  </w:style>
  <w:style w:type="character" w:customStyle="1" w:styleId="223">
    <w:name w:val="样式 四号"/>
    <w:qFormat/>
    <w:uiPriority w:val="0"/>
  </w:style>
  <w:style w:type="character" w:customStyle="1" w:styleId="224">
    <w:name w:val="文本正文 Char"/>
    <w:link w:val="225"/>
    <w:qFormat/>
    <w:locked/>
    <w:uiPriority w:val="0"/>
    <w:rPr>
      <w:rFonts w:ascii="宋体" w:hAnsi="宋体" w:cs="宋体"/>
      <w:sz w:val="24"/>
    </w:rPr>
  </w:style>
  <w:style w:type="paragraph" w:customStyle="1" w:styleId="225">
    <w:name w:val="文本正文"/>
    <w:basedOn w:val="1"/>
    <w:link w:val="224"/>
    <w:qFormat/>
    <w:uiPriority w:val="0"/>
    <w:pPr>
      <w:spacing w:line="360" w:lineRule="auto"/>
      <w:ind w:firstLine="480" w:firstLineChars="200"/>
    </w:pPr>
    <w:rPr>
      <w:rFonts w:ascii="宋体" w:hAnsi="宋体" w:cs="宋体" w:eastAsiaTheme="minorEastAsia"/>
      <w:sz w:val="24"/>
      <w:szCs w:val="22"/>
    </w:rPr>
  </w:style>
  <w:style w:type="character" w:customStyle="1" w:styleId="226">
    <w:name w:val="标题 Char1"/>
    <w:qFormat/>
    <w:uiPriority w:val="10"/>
    <w:rPr>
      <w:rFonts w:ascii="Cambria" w:hAnsi="Cambria" w:eastAsia="宋体" w:cs="黑体"/>
      <w:b/>
      <w:bCs/>
      <w:sz w:val="32"/>
      <w:szCs w:val="32"/>
    </w:rPr>
  </w:style>
  <w:style w:type="character" w:customStyle="1" w:styleId="227">
    <w:name w:val="font41"/>
    <w:qFormat/>
    <w:uiPriority w:val="0"/>
    <w:rPr>
      <w:rFonts w:hint="eastAsia" w:ascii="宋体" w:hAnsi="宋体" w:eastAsia="宋体"/>
      <w:color w:val="0000FF"/>
      <w:sz w:val="21"/>
      <w:szCs w:val="21"/>
      <w:u w:val="none"/>
    </w:rPr>
  </w:style>
  <w:style w:type="character" w:customStyle="1" w:styleId="228">
    <w:name w:val="标题3级 Char Char"/>
    <w:link w:val="229"/>
    <w:qFormat/>
    <w:uiPriority w:val="0"/>
    <w:rPr>
      <w:b/>
      <w:szCs w:val="21"/>
    </w:rPr>
  </w:style>
  <w:style w:type="paragraph" w:customStyle="1" w:styleId="229">
    <w:name w:val="标题3级"/>
    <w:basedOn w:val="1"/>
    <w:link w:val="228"/>
    <w:uiPriority w:val="0"/>
    <w:pPr>
      <w:spacing w:line="360" w:lineRule="auto"/>
      <w:ind w:firstLine="420" w:firstLineChars="200"/>
    </w:pPr>
    <w:rPr>
      <w:rFonts w:asciiTheme="minorHAnsi" w:hAnsiTheme="minorHAnsi" w:eastAsiaTheme="minorEastAsia" w:cstheme="minorBidi"/>
      <w:b/>
    </w:rPr>
  </w:style>
  <w:style w:type="character" w:customStyle="1" w:styleId="230">
    <w:name w:val="正文格式 Char Char"/>
    <w:link w:val="231"/>
    <w:qFormat/>
    <w:uiPriority w:val="0"/>
    <w:rPr>
      <w:rFonts w:eastAsia="宋体"/>
      <w:snapToGrid w:val="0"/>
      <w:sz w:val="28"/>
      <w:szCs w:val="28"/>
    </w:rPr>
  </w:style>
  <w:style w:type="paragraph" w:customStyle="1" w:styleId="231">
    <w:name w:val="正文格式"/>
    <w:basedOn w:val="1"/>
    <w:link w:val="230"/>
    <w:qFormat/>
    <w:uiPriority w:val="0"/>
    <w:pPr>
      <w:adjustRightInd w:val="0"/>
      <w:snapToGrid w:val="0"/>
      <w:spacing w:line="480" w:lineRule="exact"/>
      <w:ind w:firstLine="567" w:firstLineChars="200"/>
    </w:pPr>
    <w:rPr>
      <w:rFonts w:asciiTheme="minorHAnsi" w:hAnsiTheme="minorHAnsi" w:cstheme="minorBidi"/>
      <w:snapToGrid w:val="0"/>
      <w:sz w:val="28"/>
      <w:szCs w:val="28"/>
    </w:rPr>
  </w:style>
  <w:style w:type="character" w:customStyle="1" w:styleId="232">
    <w:name w:val="表格 Char"/>
    <w:qFormat/>
    <w:uiPriority w:val="0"/>
    <w:rPr>
      <w:rFonts w:ascii="宋体" w:hAnsi="宋体" w:eastAsia="宋体"/>
      <w:sz w:val="21"/>
      <w:lang w:val="en-US" w:eastAsia="zh-CN" w:bidi="ar-SA"/>
    </w:rPr>
  </w:style>
  <w:style w:type="character" w:customStyle="1" w:styleId="233">
    <w:name w:val="正文11111111111111111111 Char Char"/>
    <w:qFormat/>
    <w:uiPriority w:val="0"/>
    <w:rPr>
      <w:rFonts w:ascii="仿宋_GB2312" w:hAnsi="宋体" w:eastAsia="仿宋_GB2312" w:cs="AdobeSongStd-Light"/>
      <w:sz w:val="24"/>
      <w:szCs w:val="24"/>
      <w:lang w:val="en-US" w:eastAsia="zh-CN" w:bidi="ar-SA"/>
    </w:rPr>
  </w:style>
  <w:style w:type="character" w:customStyle="1" w:styleId="234">
    <w:name w:val="样式 段 + 首行缩进:  2 字符 Char"/>
    <w:link w:val="235"/>
    <w:qFormat/>
    <w:uiPriority w:val="0"/>
    <w:rPr>
      <w:rFonts w:ascii="Times New Roman" w:hAnsi="Times New Roman" w:eastAsia="宋体" w:cs="宋体"/>
      <w:kern w:val="0"/>
      <w:szCs w:val="21"/>
    </w:rPr>
  </w:style>
  <w:style w:type="paragraph" w:customStyle="1" w:styleId="235">
    <w:name w:val="样式 段 + 首行缩进:  2 字符"/>
    <w:basedOn w:val="202"/>
    <w:link w:val="234"/>
    <w:qFormat/>
    <w:uiPriority w:val="0"/>
    <w:pPr>
      <w:ind w:firstLine="420"/>
    </w:pPr>
    <w:rPr>
      <w:rFonts w:ascii="Times New Roman" w:cs="宋体"/>
      <w:sz w:val="21"/>
      <w:szCs w:val="21"/>
    </w:rPr>
  </w:style>
  <w:style w:type="character" w:customStyle="1" w:styleId="236">
    <w:name w:val="medblacktext1"/>
    <w:qFormat/>
    <w:uiPriority w:val="0"/>
    <w:rPr>
      <w:rFonts w:hint="default" w:ascii="Arial" w:hAnsi="Arial" w:cs="Arial"/>
      <w:color w:val="000000"/>
      <w:sz w:val="18"/>
      <w:szCs w:val="18"/>
    </w:rPr>
  </w:style>
  <w:style w:type="character" w:customStyle="1" w:styleId="237">
    <w:name w:val="样式 正文文本 + 四号1 Char"/>
    <w:link w:val="238"/>
    <w:qFormat/>
    <w:uiPriority w:val="0"/>
    <w:rPr>
      <w:rFonts w:eastAsia="宋体"/>
      <w:sz w:val="28"/>
      <w:szCs w:val="24"/>
    </w:rPr>
  </w:style>
  <w:style w:type="paragraph" w:customStyle="1" w:styleId="238">
    <w:name w:val="样式 正文文本 + 四号1"/>
    <w:basedOn w:val="24"/>
    <w:link w:val="237"/>
    <w:qFormat/>
    <w:uiPriority w:val="0"/>
    <w:pPr>
      <w:spacing w:after="0"/>
      <w:ind w:firstLine="524" w:firstLineChars="187"/>
    </w:pPr>
    <w:rPr>
      <w:rFonts w:asciiTheme="minorHAnsi" w:hAnsiTheme="minorHAnsi" w:cstheme="minorBidi"/>
      <w:kern w:val="2"/>
      <w:sz w:val="28"/>
    </w:rPr>
  </w:style>
  <w:style w:type="character" w:customStyle="1" w:styleId="239">
    <w:name w:val="表内文字 Char"/>
    <w:link w:val="240"/>
    <w:qFormat/>
    <w:uiPriority w:val="5"/>
    <w:rPr>
      <w:rFonts w:ascii="宋体" w:hAnsi="宋体" w:eastAsia="宋体" w:cs="宋体"/>
      <w:sz w:val="24"/>
    </w:rPr>
  </w:style>
  <w:style w:type="paragraph" w:customStyle="1" w:styleId="240">
    <w:name w:val="表内文字"/>
    <w:basedOn w:val="1"/>
    <w:link w:val="239"/>
    <w:qFormat/>
    <w:uiPriority w:val="5"/>
    <w:pPr>
      <w:adjustRightInd w:val="0"/>
      <w:snapToGrid w:val="0"/>
    </w:pPr>
    <w:rPr>
      <w:rFonts w:hint="eastAsia" w:ascii="宋体" w:hAnsi="宋体" w:cs="宋体"/>
      <w:sz w:val="24"/>
      <w:szCs w:val="22"/>
    </w:rPr>
  </w:style>
  <w:style w:type="character" w:customStyle="1" w:styleId="241">
    <w:name w:val="样式4 Char Char"/>
    <w:link w:val="242"/>
    <w:qFormat/>
    <w:uiPriority w:val="0"/>
    <w:rPr>
      <w:rFonts w:ascii="Times New Roman" w:hAnsi="Times New Roman" w:eastAsia="宋体" w:cs="Times New Roman"/>
      <w:sz w:val="18"/>
      <w:szCs w:val="18"/>
    </w:rPr>
  </w:style>
  <w:style w:type="paragraph" w:customStyle="1" w:styleId="242">
    <w:name w:val="样式4"/>
    <w:basedOn w:val="36"/>
    <w:link w:val="241"/>
    <w:qFormat/>
    <w:uiPriority w:val="0"/>
    <w:pPr>
      <w:pBdr>
        <w:bottom w:val="single" w:color="auto" w:sz="4" w:space="1"/>
      </w:pBdr>
    </w:pPr>
  </w:style>
  <w:style w:type="character" w:customStyle="1" w:styleId="243">
    <w:name w:val="smblacktext1"/>
    <w:qFormat/>
    <w:uiPriority w:val="0"/>
    <w:rPr>
      <w:rFonts w:hint="default" w:ascii="Arial" w:hAnsi="Arial" w:cs="Arial"/>
      <w:color w:val="000000"/>
      <w:sz w:val="17"/>
      <w:szCs w:val="17"/>
    </w:rPr>
  </w:style>
  <w:style w:type="character" w:customStyle="1" w:styleId="244">
    <w:name w:val="fontcontent"/>
    <w:qFormat/>
    <w:uiPriority w:val="0"/>
  </w:style>
  <w:style w:type="character" w:customStyle="1" w:styleId="245">
    <w:name w:val="4 Char"/>
    <w:link w:val="246"/>
    <w:qFormat/>
    <w:uiPriority w:val="0"/>
    <w:rPr>
      <w:rFonts w:ascii="宋体" w:hAnsi="宋体" w:eastAsia="宋体" w:cs="Times New Roman"/>
      <w:sz w:val="28"/>
      <w:szCs w:val="28"/>
    </w:rPr>
  </w:style>
  <w:style w:type="paragraph" w:customStyle="1" w:styleId="246">
    <w:name w:val="4"/>
    <w:basedOn w:val="1"/>
    <w:link w:val="245"/>
    <w:qFormat/>
    <w:uiPriority w:val="0"/>
    <w:pPr>
      <w:spacing w:line="360" w:lineRule="auto"/>
      <w:ind w:firstLine="482"/>
    </w:pPr>
    <w:rPr>
      <w:rFonts w:ascii="宋体" w:hAnsi="宋体"/>
      <w:sz w:val="28"/>
      <w:szCs w:val="28"/>
    </w:rPr>
  </w:style>
  <w:style w:type="character" w:customStyle="1" w:styleId="247">
    <w:name w:val="样式 样式 样式 正文首行缩进 + 首行缩进:  2 字符 + 首行缩进:  2 字符 + 首行缩进:  2 字符 Char Char"/>
    <w:link w:val="248"/>
    <w:qFormat/>
    <w:uiPriority w:val="0"/>
    <w:rPr>
      <w:rFonts w:ascii="Arial Narrow" w:hAnsi="Arial Narrow" w:eastAsia="仿宋_GB2312" w:cs="宋体"/>
      <w:sz w:val="28"/>
      <w:szCs w:val="24"/>
    </w:rPr>
  </w:style>
  <w:style w:type="paragraph" w:customStyle="1" w:styleId="248">
    <w:name w:val="样式 样式 样式 正文首行缩进 + 首行缩进:  2 字符 + 首行缩进:  2 字符 + 首行缩进:  2 字符"/>
    <w:basedOn w:val="1"/>
    <w:link w:val="247"/>
    <w:qFormat/>
    <w:uiPriority w:val="0"/>
    <w:pPr>
      <w:widowControl/>
      <w:spacing w:line="560" w:lineRule="exact"/>
      <w:ind w:firstLine="560" w:firstLineChars="200"/>
      <w:jc w:val="left"/>
    </w:pPr>
    <w:rPr>
      <w:rFonts w:ascii="Arial Narrow" w:hAnsi="Arial Narrow" w:eastAsia="仿宋_GB2312" w:cs="宋体"/>
      <w:sz w:val="28"/>
      <w:szCs w:val="24"/>
    </w:rPr>
  </w:style>
  <w:style w:type="character" w:customStyle="1" w:styleId="249">
    <w:name w:val="Heading 3 Char"/>
    <w:qFormat/>
    <w:uiPriority w:val="0"/>
    <w:rPr>
      <w:rFonts w:eastAsia="宋体"/>
      <w:b/>
      <w:bCs/>
      <w:kern w:val="2"/>
      <w:sz w:val="32"/>
      <w:szCs w:val="32"/>
      <w:lang w:val="en-US" w:eastAsia="zh-CN" w:bidi="ar-SA"/>
    </w:rPr>
  </w:style>
  <w:style w:type="character" w:customStyle="1" w:styleId="250">
    <w:name w:val="zhang222222 Char Char"/>
    <w:link w:val="251"/>
    <w:qFormat/>
    <w:uiPriority w:val="0"/>
    <w:rPr>
      <w:rFonts w:ascii="Arial" w:hAnsi="Arial" w:eastAsia="黑体"/>
      <w:b/>
      <w:bCs/>
      <w:color w:val="000000"/>
      <w:sz w:val="30"/>
      <w:szCs w:val="32"/>
    </w:rPr>
  </w:style>
  <w:style w:type="paragraph" w:customStyle="1" w:styleId="251">
    <w:name w:val="zhang222222"/>
    <w:basedOn w:val="4"/>
    <w:link w:val="250"/>
    <w:qFormat/>
    <w:uiPriority w:val="0"/>
    <w:pPr>
      <w:tabs>
        <w:tab w:val="left" w:pos="5640"/>
      </w:tabs>
      <w:spacing w:before="0" w:after="0" w:line="360" w:lineRule="auto"/>
    </w:pPr>
    <w:rPr>
      <w:rFonts w:ascii="Arial" w:hAnsi="Arial" w:eastAsia="黑体" w:cstheme="minorBidi"/>
      <w:color w:val="000000"/>
      <w:kern w:val="2"/>
      <w:sz w:val="30"/>
    </w:rPr>
  </w:style>
  <w:style w:type="character" w:customStyle="1" w:styleId="252">
    <w:name w:val="00表格 Char"/>
    <w:link w:val="253"/>
    <w:qFormat/>
    <w:uiPriority w:val="0"/>
    <w:rPr>
      <w:rFonts w:ascii="Times New Roman" w:hAnsi="Times New Roman" w:eastAsia="仿宋_GB2312" w:cs="Times New Roman"/>
      <w:kern w:val="0"/>
      <w:sz w:val="24"/>
      <w:szCs w:val="21"/>
    </w:rPr>
  </w:style>
  <w:style w:type="paragraph" w:customStyle="1" w:styleId="253">
    <w:name w:val="00表格"/>
    <w:basedOn w:val="1"/>
    <w:next w:val="1"/>
    <w:link w:val="252"/>
    <w:qFormat/>
    <w:uiPriority w:val="0"/>
    <w:pPr>
      <w:widowControl/>
      <w:adjustRightInd w:val="0"/>
      <w:snapToGrid w:val="0"/>
      <w:spacing w:line="360" w:lineRule="auto"/>
    </w:pPr>
    <w:rPr>
      <w:rFonts w:eastAsia="仿宋_GB2312"/>
      <w:kern w:val="0"/>
      <w:sz w:val="24"/>
    </w:rPr>
  </w:style>
  <w:style w:type="character" w:customStyle="1" w:styleId="254">
    <w:name w:val="标题3 Char Char"/>
    <w:qFormat/>
    <w:uiPriority w:val="0"/>
    <w:rPr>
      <w:rFonts w:eastAsia="宋体"/>
      <w:b/>
      <w:bCs/>
      <w:kern w:val="2"/>
      <w:sz w:val="24"/>
      <w:szCs w:val="32"/>
      <w:lang w:val="en-US" w:eastAsia="zh-CN" w:bidi="ar-SA"/>
    </w:rPr>
  </w:style>
  <w:style w:type="character" w:customStyle="1" w:styleId="255">
    <w:name w:val="Char1 Char Char Char Char Char Char Char Char Char Char"/>
    <w:link w:val="256"/>
    <w:qFormat/>
    <w:uiPriority w:val="0"/>
    <w:rPr>
      <w:rFonts w:ascii="宋体" w:hAnsi="宋体" w:eastAsia="宋体" w:cs="宋体"/>
      <w:sz w:val="24"/>
      <w:szCs w:val="24"/>
    </w:rPr>
  </w:style>
  <w:style w:type="paragraph" w:customStyle="1" w:styleId="256">
    <w:name w:val="Char1 Char Char Char Char Char Char Char Char Char"/>
    <w:basedOn w:val="1"/>
    <w:link w:val="255"/>
    <w:qFormat/>
    <w:uiPriority w:val="0"/>
    <w:pPr>
      <w:spacing w:line="360" w:lineRule="auto"/>
      <w:ind w:firstLine="200" w:firstLineChars="200"/>
    </w:pPr>
    <w:rPr>
      <w:rFonts w:hint="eastAsia" w:ascii="宋体" w:hAnsi="宋体" w:cs="宋体"/>
      <w:sz w:val="24"/>
      <w:szCs w:val="24"/>
    </w:rPr>
  </w:style>
  <w:style w:type="character" w:customStyle="1" w:styleId="257">
    <w:name w:val="Char Char8"/>
    <w:qFormat/>
    <w:uiPriority w:val="0"/>
    <w:rPr>
      <w:rFonts w:eastAsia="宋体"/>
      <w:kern w:val="2"/>
      <w:sz w:val="18"/>
      <w:szCs w:val="18"/>
      <w:lang w:val="en-US" w:eastAsia="zh-CN" w:bidi="ar-SA"/>
    </w:rPr>
  </w:style>
  <w:style w:type="character" w:customStyle="1" w:styleId="258">
    <w:name w:val="表格内容 Char Char"/>
    <w:qFormat/>
    <w:uiPriority w:val="0"/>
    <w:rPr>
      <w:rFonts w:ascii="仿宋_GB2312" w:hAnsi="Arial Narrow" w:eastAsia="仿宋_GB2312" w:cs="宋体"/>
      <w:sz w:val="24"/>
      <w:szCs w:val="24"/>
      <w:lang w:val="en-US" w:eastAsia="zh-CN" w:bidi="ar-SA"/>
    </w:rPr>
  </w:style>
  <w:style w:type="character" w:customStyle="1" w:styleId="259">
    <w:name w:val="font51"/>
    <w:qFormat/>
    <w:uiPriority w:val="0"/>
    <w:rPr>
      <w:rFonts w:hint="eastAsia" w:ascii="宋体" w:hAnsi="宋体" w:eastAsia="宋体"/>
      <w:color w:val="0000FF"/>
      <w:sz w:val="21"/>
      <w:szCs w:val="21"/>
      <w:u w:val="none"/>
    </w:rPr>
  </w:style>
  <w:style w:type="character" w:customStyle="1" w:styleId="260">
    <w:name w:val="样式 正文首行缩进 + 首行缩进:  1 字符 Char"/>
    <w:link w:val="261"/>
    <w:qFormat/>
    <w:uiPriority w:val="0"/>
    <w:rPr>
      <w:rFonts w:eastAsia="仿宋_GB2312"/>
      <w:snapToGrid w:val="0"/>
      <w:color w:val="008000"/>
      <w:kern w:val="0"/>
      <w:sz w:val="28"/>
      <w:szCs w:val="28"/>
    </w:rPr>
  </w:style>
  <w:style w:type="paragraph" w:customStyle="1" w:styleId="261">
    <w:name w:val="样式 正文首行缩进 + 首行缩进:  1 字符"/>
    <w:basedOn w:val="55"/>
    <w:link w:val="260"/>
    <w:qFormat/>
    <w:uiPriority w:val="0"/>
    <w:pPr>
      <w:tabs>
        <w:tab w:val="left" w:pos="5327"/>
        <w:tab w:val="left" w:pos="6326"/>
        <w:tab w:val="left" w:pos="7230"/>
        <w:tab w:val="left" w:pos="9301"/>
      </w:tabs>
      <w:adjustRightInd w:val="0"/>
      <w:snapToGrid w:val="0"/>
      <w:spacing w:after="0" w:line="360" w:lineRule="auto"/>
      <w:ind w:firstLine="560" w:firstLineChars="200"/>
    </w:pPr>
    <w:rPr>
      <w:rFonts w:eastAsia="仿宋_GB2312" w:asciiTheme="minorHAnsi" w:hAnsiTheme="minorHAnsi" w:cstheme="minorBidi"/>
      <w:snapToGrid w:val="0"/>
      <w:color w:val="008000"/>
      <w:sz w:val="28"/>
      <w:szCs w:val="28"/>
    </w:rPr>
  </w:style>
  <w:style w:type="character" w:customStyle="1" w:styleId="262">
    <w:name w:val="报告正文 Char1"/>
    <w:link w:val="263"/>
    <w:qFormat/>
    <w:uiPriority w:val="0"/>
    <w:rPr>
      <w:rFonts w:ascii="Times New Roman" w:hAnsi="Times New Roman" w:eastAsia="宋体" w:cs="Times New Roman"/>
      <w:spacing w:val="14"/>
      <w:sz w:val="24"/>
      <w:szCs w:val="20"/>
    </w:rPr>
  </w:style>
  <w:style w:type="paragraph" w:customStyle="1" w:styleId="263">
    <w:name w:val="报告正文"/>
    <w:basedOn w:val="1"/>
    <w:link w:val="262"/>
    <w:qFormat/>
    <w:uiPriority w:val="0"/>
    <w:pPr>
      <w:spacing w:line="360" w:lineRule="auto"/>
      <w:ind w:firstLine="200" w:firstLineChars="200"/>
    </w:pPr>
    <w:rPr>
      <w:spacing w:val="14"/>
      <w:sz w:val="24"/>
      <w:szCs w:val="20"/>
    </w:rPr>
  </w:style>
  <w:style w:type="character" w:customStyle="1" w:styleId="264">
    <w:name w:val="表头 Char"/>
    <w:link w:val="265"/>
    <w:qFormat/>
    <w:uiPriority w:val="0"/>
    <w:rPr>
      <w:rFonts w:ascii="宋体" w:hAnsi="Arial" w:eastAsia="仿宋_GB2312"/>
      <w:b/>
      <w:bCs/>
      <w:color w:val="000000"/>
      <w:sz w:val="30"/>
    </w:rPr>
  </w:style>
  <w:style w:type="paragraph" w:customStyle="1" w:styleId="265">
    <w:name w:val="表头"/>
    <w:basedOn w:val="1"/>
    <w:link w:val="264"/>
    <w:qFormat/>
    <w:uiPriority w:val="0"/>
    <w:pPr>
      <w:spacing w:before="156" w:beforeLines="50" w:line="400" w:lineRule="exact"/>
    </w:pPr>
    <w:rPr>
      <w:rFonts w:ascii="宋体" w:hAnsi="Arial" w:eastAsia="仿宋_GB2312" w:cstheme="minorBidi"/>
      <w:b/>
      <w:bCs/>
      <w:color w:val="000000"/>
      <w:sz w:val="30"/>
      <w:szCs w:val="22"/>
    </w:rPr>
  </w:style>
  <w:style w:type="character" w:customStyle="1" w:styleId="266">
    <w:name w:val="apple-style-span"/>
    <w:qFormat/>
    <w:uiPriority w:val="0"/>
  </w:style>
  <w:style w:type="character" w:customStyle="1" w:styleId="267">
    <w:name w:val="font91"/>
    <w:qFormat/>
    <w:uiPriority w:val="0"/>
    <w:rPr>
      <w:rFonts w:hint="eastAsia" w:ascii="仿宋_GB2312" w:eastAsia="仿宋_GB2312" w:cs="仿宋_GB2312"/>
      <w:color w:val="FF0000"/>
      <w:sz w:val="21"/>
      <w:szCs w:val="21"/>
      <w:u w:val="none"/>
    </w:rPr>
  </w:style>
  <w:style w:type="character" w:customStyle="1" w:styleId="268">
    <w:name w:val="段落1 Char Char"/>
    <w:link w:val="269"/>
    <w:qFormat/>
    <w:uiPriority w:val="0"/>
    <w:rPr>
      <w:rFonts w:ascii="仿宋_GB2312" w:eastAsia="仿宋_GB2312"/>
      <w:spacing w:val="30"/>
      <w:sz w:val="28"/>
    </w:rPr>
  </w:style>
  <w:style w:type="paragraph" w:customStyle="1" w:styleId="269">
    <w:name w:val="段落1"/>
    <w:basedOn w:val="1"/>
    <w:link w:val="268"/>
    <w:qFormat/>
    <w:uiPriority w:val="0"/>
    <w:pPr>
      <w:adjustRightInd w:val="0"/>
      <w:snapToGrid w:val="0"/>
      <w:spacing w:line="500" w:lineRule="exact"/>
      <w:ind w:firstLine="200" w:firstLineChars="200"/>
      <w:textAlignment w:val="baseline"/>
    </w:pPr>
    <w:rPr>
      <w:rFonts w:ascii="仿宋_GB2312" w:eastAsia="仿宋_GB2312" w:hAnsiTheme="minorHAnsi" w:cstheme="minorBidi"/>
      <w:spacing w:val="30"/>
      <w:sz w:val="28"/>
      <w:szCs w:val="22"/>
    </w:rPr>
  </w:style>
  <w:style w:type="character" w:customStyle="1" w:styleId="270">
    <w:name w:val="z-窗体底端 Char"/>
    <w:link w:val="271"/>
    <w:qFormat/>
    <w:uiPriority w:val="0"/>
    <w:rPr>
      <w:rFonts w:ascii="Arial" w:hAnsi="Arial" w:eastAsia="宋体" w:cs="Arial"/>
      <w:vanish/>
      <w:kern w:val="0"/>
      <w:sz w:val="16"/>
      <w:szCs w:val="16"/>
    </w:rPr>
  </w:style>
  <w:style w:type="paragraph" w:customStyle="1" w:styleId="271">
    <w:name w:val="z-窗体底端1"/>
    <w:basedOn w:val="1"/>
    <w:next w:val="1"/>
    <w:link w:val="270"/>
    <w:qFormat/>
    <w:uiPriority w:val="0"/>
    <w:pPr>
      <w:widowControl/>
      <w:pBdr>
        <w:top w:val="single" w:color="auto" w:sz="6" w:space="1"/>
      </w:pBdr>
      <w:jc w:val="center"/>
    </w:pPr>
    <w:rPr>
      <w:rFonts w:ascii="Arial" w:hAnsi="Arial" w:cs="Arial"/>
      <w:vanish/>
      <w:kern w:val="0"/>
      <w:sz w:val="16"/>
      <w:szCs w:val="16"/>
    </w:rPr>
  </w:style>
  <w:style w:type="character" w:customStyle="1" w:styleId="272">
    <w:name w:val="sub_title1"/>
    <w:qFormat/>
    <w:uiPriority w:val="0"/>
  </w:style>
  <w:style w:type="character" w:customStyle="1" w:styleId="273">
    <w:name w:val="font61"/>
    <w:qFormat/>
    <w:uiPriority w:val="0"/>
    <w:rPr>
      <w:rFonts w:hint="eastAsia" w:ascii="宋体" w:hAnsi="宋体" w:eastAsia="宋体"/>
      <w:color w:val="0000FF"/>
      <w:sz w:val="21"/>
      <w:szCs w:val="21"/>
      <w:u w:val="none"/>
      <w:vertAlign w:val="superscript"/>
    </w:rPr>
  </w:style>
  <w:style w:type="character" w:customStyle="1" w:styleId="274">
    <w:name w:val="Body text + Arial Unicode MS"/>
    <w:qFormat/>
    <w:uiPriority w:val="0"/>
    <w:rPr>
      <w:rFonts w:ascii="Arial Unicode MS" w:eastAsia="Arial Unicode MS" w:cs="Arial Unicode MS"/>
      <w:sz w:val="24"/>
      <w:szCs w:val="24"/>
      <w:lang w:bidi="ar-SA"/>
    </w:rPr>
  </w:style>
  <w:style w:type="character" w:customStyle="1" w:styleId="275">
    <w:name w:val="HTML 预设格式 Char1"/>
    <w:qFormat/>
    <w:uiPriority w:val="0"/>
    <w:rPr>
      <w:rFonts w:ascii="Courier New" w:hAnsi="Courier New" w:cs="Courier New"/>
      <w:kern w:val="2"/>
    </w:rPr>
  </w:style>
  <w:style w:type="paragraph" w:customStyle="1" w:styleId="276">
    <w:name w:val="首行缩进:  2 字符"/>
    <w:basedOn w:val="1"/>
    <w:qFormat/>
    <w:uiPriority w:val="0"/>
    <w:pPr>
      <w:spacing w:line="360" w:lineRule="auto"/>
      <w:ind w:firstLine="480" w:firstLineChars="200"/>
    </w:pPr>
    <w:rPr>
      <w:sz w:val="24"/>
      <w:szCs w:val="20"/>
    </w:rPr>
  </w:style>
  <w:style w:type="paragraph" w:customStyle="1" w:styleId="277">
    <w:name w:val="正文 段 + 仿宋_GB2312 四号 首行缩进:  2 字符 行距: 1.5 倍行距"/>
    <w:basedOn w:val="24"/>
    <w:next w:val="1"/>
    <w:link w:val="705"/>
    <w:qFormat/>
    <w:uiPriority w:val="0"/>
    <w:pPr>
      <w:spacing w:line="360" w:lineRule="auto"/>
      <w:ind w:firstLine="561"/>
    </w:pPr>
    <w:rPr>
      <w:rFonts w:ascii="仿宋_GB2312" w:hAnsi="仿宋" w:eastAsia="仿宋_GB2312" w:cs="宋体"/>
      <w:sz w:val="28"/>
    </w:rPr>
  </w:style>
  <w:style w:type="paragraph" w:customStyle="1" w:styleId="2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9">
    <w:name w:val="xl4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rPr>
  </w:style>
  <w:style w:type="paragraph" w:customStyle="1" w:styleId="280">
    <w:name w:val="Char Char Char Char Char Char1 Char Char Char Char"/>
    <w:basedOn w:val="1"/>
    <w:qFormat/>
    <w:uiPriority w:val="0"/>
    <w:rPr>
      <w:szCs w:val="24"/>
    </w:rPr>
  </w:style>
  <w:style w:type="paragraph" w:customStyle="1" w:styleId="281">
    <w:name w:val="样式 章节 + 右侧:  0.5 字符"/>
    <w:basedOn w:val="282"/>
    <w:qFormat/>
    <w:uiPriority w:val="0"/>
    <w:pPr>
      <w:tabs>
        <w:tab w:val="left" w:pos="0"/>
        <w:tab w:val="left" w:pos="960"/>
      </w:tabs>
      <w:ind w:left="960" w:right="105" w:hanging="360"/>
    </w:pPr>
    <w:rPr>
      <w:rFonts w:cs="宋体"/>
      <w:bCs/>
      <w:szCs w:val="20"/>
    </w:rPr>
  </w:style>
  <w:style w:type="paragraph" w:customStyle="1" w:styleId="282">
    <w:name w:val="章节"/>
    <w:next w:val="53"/>
    <w:qFormat/>
    <w:uiPriority w:val="0"/>
    <w:pPr>
      <w:tabs>
        <w:tab w:val="left" w:pos="0"/>
      </w:tabs>
      <w:spacing w:line="360" w:lineRule="auto"/>
      <w:ind w:right="50" w:rightChars="50"/>
    </w:pPr>
    <w:rPr>
      <w:rFonts w:ascii="Times New Roman" w:hAnsi="Times New Roman" w:eastAsia="宋体" w:cs="Times New Roman"/>
      <w:b/>
      <w:sz w:val="28"/>
      <w:szCs w:val="21"/>
      <w:lang w:val="en-US" w:eastAsia="zh-CN" w:bidi="ar-SA"/>
    </w:rPr>
  </w:style>
  <w:style w:type="paragraph" w:customStyle="1" w:styleId="283">
    <w:name w:val="1"/>
    <w:basedOn w:val="1"/>
    <w:qFormat/>
    <w:uiPriority w:val="0"/>
    <w:pPr>
      <w:snapToGrid w:val="0"/>
      <w:spacing w:line="360" w:lineRule="auto"/>
      <w:ind w:firstLine="200" w:firstLineChars="200"/>
    </w:pPr>
    <w:rPr>
      <w:rFonts w:eastAsia="仿宋_GB2312"/>
      <w:sz w:val="24"/>
      <w:szCs w:val="24"/>
    </w:rPr>
  </w:style>
  <w:style w:type="paragraph" w:customStyle="1" w:styleId="284">
    <w:name w:val="表格复垦"/>
    <w:basedOn w:val="1"/>
    <w:link w:val="700"/>
    <w:qFormat/>
    <w:uiPriority w:val="0"/>
    <w:pPr>
      <w:jc w:val="center"/>
    </w:pPr>
    <w:rPr>
      <w:rFonts w:eastAsia="仿宋_GB2312"/>
      <w:spacing w:val="4"/>
    </w:rPr>
  </w:style>
  <w:style w:type="paragraph" w:customStyle="1" w:styleId="285">
    <w:name w:val="标题3（新）"/>
    <w:basedOn w:val="1"/>
    <w:link w:val="286"/>
    <w:qFormat/>
    <w:uiPriority w:val="0"/>
    <w:pPr>
      <w:outlineLvl w:val="2"/>
    </w:pPr>
    <w:rPr>
      <w:rFonts w:eastAsia="黑体"/>
    </w:rPr>
  </w:style>
  <w:style w:type="character" w:customStyle="1" w:styleId="286">
    <w:name w:val="标题3（新） Char"/>
    <w:link w:val="285"/>
    <w:qFormat/>
    <w:uiPriority w:val="0"/>
    <w:rPr>
      <w:rFonts w:ascii="Times New Roman" w:hAnsi="Times New Roman" w:eastAsia="黑体" w:cs="Times New Roman"/>
      <w:szCs w:val="21"/>
    </w:rPr>
  </w:style>
  <w:style w:type="paragraph" w:customStyle="1" w:styleId="287">
    <w:name w:val="正文（小间距）"/>
    <w:basedOn w:val="1"/>
    <w:qFormat/>
    <w:uiPriority w:val="0"/>
    <w:pPr>
      <w:tabs>
        <w:tab w:val="left" w:pos="6327"/>
      </w:tabs>
      <w:snapToGrid w:val="0"/>
      <w:spacing w:line="440" w:lineRule="exact"/>
      <w:ind w:firstLine="480"/>
    </w:pPr>
    <w:rPr>
      <w:sz w:val="24"/>
      <w:szCs w:val="20"/>
    </w:rPr>
  </w:style>
  <w:style w:type="paragraph" w:customStyle="1" w:styleId="288">
    <w:name w:val="宁扬"/>
    <w:basedOn w:val="1"/>
    <w:qFormat/>
    <w:uiPriority w:val="0"/>
    <w:pPr>
      <w:spacing w:line="500" w:lineRule="exact"/>
      <w:ind w:firstLine="200" w:firstLineChars="200"/>
    </w:pPr>
    <w:rPr>
      <w:rFonts w:ascii="仿宋_GB2312" w:eastAsia="仿宋_GB2312"/>
      <w:sz w:val="28"/>
      <w:szCs w:val="24"/>
    </w:rPr>
  </w:style>
  <w:style w:type="paragraph" w:customStyle="1" w:styleId="289">
    <w:name w:val="pic-info"/>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290">
    <w:name w:val="表格体"/>
    <w:basedOn w:val="1"/>
    <w:qFormat/>
    <w:uiPriority w:val="0"/>
    <w:pPr>
      <w:adjustRightInd w:val="0"/>
      <w:snapToGrid w:val="0"/>
      <w:jc w:val="center"/>
    </w:pPr>
    <w:rPr>
      <w:bCs/>
      <w:szCs w:val="24"/>
    </w:rPr>
  </w:style>
  <w:style w:type="paragraph" w:customStyle="1" w:styleId="291">
    <w:name w:val="zhang333333"/>
    <w:basedOn w:val="5"/>
    <w:qFormat/>
    <w:uiPriority w:val="0"/>
    <w:pPr>
      <w:tabs>
        <w:tab w:val="left" w:pos="5640"/>
      </w:tabs>
      <w:spacing w:before="0" w:after="0" w:line="360" w:lineRule="auto"/>
    </w:pPr>
    <w:rPr>
      <w:rFonts w:ascii="黑体" w:hAnsi="宋体" w:eastAsia="黑体"/>
      <w:b w:val="0"/>
      <w:sz w:val="28"/>
      <w:szCs w:val="28"/>
    </w:rPr>
  </w:style>
  <w:style w:type="paragraph" w:customStyle="1" w:styleId="292">
    <w:name w:val="_Style 3"/>
    <w:qFormat/>
    <w:uiPriority w:val="1"/>
    <w:pPr>
      <w:widowControl w:val="0"/>
    </w:pPr>
    <w:rPr>
      <w:rFonts w:ascii="Times New Roman" w:hAnsi="Times New Roman" w:eastAsia="宋体" w:cs="Times New Roman"/>
      <w:snapToGrid w:val="0"/>
      <w:kern w:val="2"/>
      <w:sz w:val="21"/>
      <w:szCs w:val="24"/>
      <w:lang w:val="en-US" w:eastAsia="zh-CN" w:bidi="ar-SA"/>
    </w:rPr>
  </w:style>
  <w:style w:type="paragraph" w:customStyle="1" w:styleId="293">
    <w:name w:val="标准样式"/>
    <w:link w:val="294"/>
    <w:qFormat/>
    <w:uiPriority w:val="0"/>
    <w:pPr>
      <w:widowControl w:val="0"/>
      <w:spacing w:line="500" w:lineRule="exact"/>
      <w:ind w:firstLine="200" w:firstLineChars="200"/>
      <w:jc w:val="both"/>
    </w:pPr>
    <w:rPr>
      <w:rFonts w:ascii="Times New Roman" w:hAnsi="Times New Roman" w:eastAsia="宋体" w:cs="Times New Roman"/>
      <w:sz w:val="24"/>
      <w:lang w:val="en-US" w:eastAsia="zh-CN" w:bidi="ar-SA"/>
    </w:rPr>
  </w:style>
  <w:style w:type="character" w:customStyle="1" w:styleId="294">
    <w:name w:val="标准样式 Char1"/>
    <w:link w:val="293"/>
    <w:qFormat/>
    <w:uiPriority w:val="0"/>
    <w:rPr>
      <w:rFonts w:ascii="Times New Roman" w:hAnsi="Times New Roman" w:eastAsia="宋体" w:cs="Times New Roman"/>
      <w:kern w:val="0"/>
      <w:sz w:val="24"/>
      <w:szCs w:val="20"/>
    </w:rPr>
  </w:style>
  <w:style w:type="paragraph" w:customStyle="1" w:styleId="295">
    <w:name w:val="样式 节标题1 + 首行缩进:  2 字符 段前: 0.5 行 段后: 0.5 行"/>
    <w:basedOn w:val="1"/>
    <w:qFormat/>
    <w:uiPriority w:val="0"/>
    <w:pPr>
      <w:tabs>
        <w:tab w:val="left" w:pos="5327"/>
        <w:tab w:val="left" w:pos="6326"/>
        <w:tab w:val="left" w:pos="7230"/>
        <w:tab w:val="left" w:pos="9301"/>
      </w:tabs>
      <w:snapToGrid w:val="0"/>
      <w:spacing w:before="156" w:beforeLines="50" w:after="156" w:afterLines="50" w:line="500" w:lineRule="exact"/>
      <w:ind w:firstLine="200" w:firstLineChars="200"/>
      <w:jc w:val="left"/>
      <w:outlineLvl w:val="2"/>
    </w:pPr>
    <w:rPr>
      <w:rFonts w:ascii="Arial Narrow" w:hAnsi="Arial Narrow" w:eastAsia="仿宋_GB2312"/>
      <w:bCs/>
      <w:sz w:val="28"/>
      <w:szCs w:val="28"/>
    </w:rPr>
  </w:style>
  <w:style w:type="paragraph" w:customStyle="1" w:styleId="296">
    <w:name w:val="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97">
    <w:name w:val="Char1 Char Char Char1 Char Char Char Char Char Char"/>
    <w:basedOn w:val="1"/>
    <w:qFormat/>
    <w:uiPriority w:val="0"/>
    <w:pPr>
      <w:spacing w:line="360" w:lineRule="auto"/>
      <w:ind w:firstLine="200" w:firstLineChars="200"/>
    </w:pPr>
    <w:rPr>
      <w:rFonts w:ascii="宋体" w:hAnsi="宋体"/>
      <w:sz w:val="24"/>
      <w:szCs w:val="20"/>
    </w:rPr>
  </w:style>
  <w:style w:type="paragraph" w:customStyle="1" w:styleId="298">
    <w:name w:val="样式 小四 段前: 7.8 磅 段后: 7.8 磅 行距: 1.5 倍行距"/>
    <w:basedOn w:val="1"/>
    <w:qFormat/>
    <w:uiPriority w:val="0"/>
    <w:pPr>
      <w:spacing w:line="360" w:lineRule="auto"/>
      <w:ind w:firstLine="480" w:firstLineChars="200"/>
    </w:pPr>
    <w:rPr>
      <w:sz w:val="24"/>
      <w:szCs w:val="24"/>
    </w:rPr>
  </w:style>
  <w:style w:type="paragraph" w:customStyle="1" w:styleId="299">
    <w:name w:val="标题 2级 + 右侧:  1 字符 + 右侧:  1 字符"/>
    <w:basedOn w:val="300"/>
    <w:qFormat/>
    <w:uiPriority w:val="0"/>
    <w:pPr>
      <w:spacing w:line="312" w:lineRule="auto"/>
    </w:pPr>
  </w:style>
  <w:style w:type="paragraph" w:customStyle="1" w:styleId="300">
    <w:name w:val="样式 标题 2 + 右侧:  1 字符"/>
    <w:basedOn w:val="4"/>
    <w:next w:val="1"/>
    <w:qFormat/>
    <w:uiPriority w:val="0"/>
    <w:pPr>
      <w:spacing w:before="120" w:after="120" w:line="240" w:lineRule="auto"/>
      <w:ind w:right="210" w:rightChars="100"/>
      <w:jc w:val="left"/>
    </w:pPr>
    <w:rPr>
      <w:rFonts w:ascii="Arial" w:hAnsi="Arial" w:cs="宋体"/>
      <w:sz w:val="21"/>
      <w:szCs w:val="20"/>
    </w:rPr>
  </w:style>
  <w:style w:type="paragraph" w:customStyle="1" w:styleId="301">
    <w:name w:val="报告正文本"/>
    <w:basedOn w:val="24"/>
    <w:next w:val="1"/>
    <w:qFormat/>
    <w:uiPriority w:val="0"/>
    <w:pPr>
      <w:spacing w:after="0"/>
      <w:ind w:firstLine="425"/>
      <w:jc w:val="left"/>
    </w:pPr>
    <w:rPr>
      <w:rFonts w:ascii="仿宋_GB2312" w:eastAsia="仿宋_GB2312"/>
      <w:sz w:val="24"/>
      <w:szCs w:val="20"/>
    </w:rPr>
  </w:style>
  <w:style w:type="paragraph" w:customStyle="1" w:styleId="302">
    <w:name w:val="二级421"/>
    <w:basedOn w:val="193"/>
    <w:qFormat/>
    <w:uiPriority w:val="0"/>
    <w:pPr>
      <w:tabs>
        <w:tab w:val="left" w:pos="780"/>
        <w:tab w:val="left" w:pos="1200"/>
        <w:tab w:val="clear" w:pos="840"/>
      </w:tabs>
      <w:spacing w:line="312" w:lineRule="auto"/>
      <w:ind w:left="780"/>
    </w:pPr>
  </w:style>
  <w:style w:type="paragraph" w:customStyle="1" w:styleId="303">
    <w:name w:val="章标题"/>
    <w:next w:val="202"/>
    <w:uiPriority w:val="0"/>
    <w:pPr>
      <w:tabs>
        <w:tab w:val="left" w:pos="720"/>
      </w:tabs>
      <w:spacing w:before="156" w:beforeLines="50" w:after="156" w:afterLines="50"/>
      <w:jc w:val="both"/>
      <w:outlineLvl w:val="1"/>
    </w:pPr>
    <w:rPr>
      <w:rFonts w:ascii="黑体" w:hAnsi="Times New Roman" w:eastAsia="黑体" w:cs="Times New Roman"/>
      <w:lang w:val="en-US" w:eastAsia="zh-CN" w:bidi="ar-SA"/>
    </w:rPr>
  </w:style>
  <w:style w:type="paragraph" w:customStyle="1" w:styleId="304">
    <w:name w:val="前言、引言标题"/>
    <w:next w:val="1"/>
    <w:qFormat/>
    <w:uiPriority w:val="0"/>
    <w:pPr>
      <w:shd w:val="clear" w:color="FFFFFF" w:fill="FFFFFF"/>
      <w:tabs>
        <w:tab w:val="left" w:pos="720"/>
      </w:tabs>
      <w:spacing w:before="640" w:after="560"/>
      <w:jc w:val="center"/>
      <w:outlineLvl w:val="0"/>
    </w:pPr>
    <w:rPr>
      <w:rFonts w:ascii="黑体" w:hAnsi="Times New Roman" w:eastAsia="黑体" w:cs="Times New Roman"/>
      <w:sz w:val="32"/>
      <w:lang w:val="en-US" w:eastAsia="zh-CN" w:bidi="ar-SA"/>
    </w:rPr>
  </w:style>
  <w:style w:type="paragraph" w:customStyle="1" w:styleId="305">
    <w:name w:val="正文文字缩进2"/>
    <w:basedOn w:val="33"/>
    <w:qFormat/>
    <w:uiPriority w:val="0"/>
    <w:pPr>
      <w:spacing w:after="0" w:line="240" w:lineRule="auto"/>
      <w:ind w:left="0" w:leftChars="0" w:firstLine="560" w:firstLineChars="200"/>
    </w:pPr>
    <w:rPr>
      <w:rFonts w:ascii="仿宋_GB2312" w:eastAsia="仿宋_GB2312"/>
      <w:sz w:val="28"/>
      <w:szCs w:val="20"/>
    </w:rPr>
  </w:style>
  <w:style w:type="paragraph" w:customStyle="1" w:styleId="306">
    <w:name w:val="Char Char Char1 Char Char Char Char Char Char Char Char Char Char"/>
    <w:basedOn w:val="1"/>
    <w:next w:val="1"/>
    <w:qFormat/>
    <w:uiPriority w:val="0"/>
    <w:pPr>
      <w:spacing w:line="360" w:lineRule="auto"/>
      <w:ind w:firstLine="200" w:firstLineChars="200"/>
    </w:pPr>
    <w:rPr>
      <w:rFonts w:ascii="宋体" w:hAnsi="宋体" w:cs="宋体"/>
      <w:sz w:val="24"/>
      <w:szCs w:val="24"/>
    </w:rPr>
  </w:style>
  <w:style w:type="paragraph" w:customStyle="1" w:styleId="307">
    <w:name w:val="xl66"/>
    <w:basedOn w:val="1"/>
    <w:qFormat/>
    <w:uiPriority w:val="0"/>
    <w:pPr>
      <w:widowControl/>
      <w:spacing w:before="100" w:beforeAutospacing="1" w:after="100" w:afterAutospacing="1"/>
      <w:jc w:val="center"/>
      <w:textAlignment w:val="bottom"/>
    </w:pPr>
    <w:rPr>
      <w:color w:val="000000"/>
      <w:kern w:val="0"/>
      <w:sz w:val="20"/>
      <w:szCs w:val="20"/>
    </w:rPr>
  </w:style>
  <w:style w:type="paragraph" w:customStyle="1" w:styleId="308">
    <w:name w:val="样式 样式 标题 3 + 宋体 四号 加粗 首行缩进:  2 字符 段后: 0 磅 行距: 1.5 倍行距 + 非加粗"/>
    <w:basedOn w:val="309"/>
    <w:qFormat/>
    <w:uiPriority w:val="0"/>
  </w:style>
  <w:style w:type="paragraph" w:customStyle="1" w:styleId="309">
    <w:name w:val="样式 标题 3 + 宋体 四号 加粗 首行缩进:  2 字符 段后: 0 磅 行距: 1.5 倍行距"/>
    <w:basedOn w:val="6"/>
    <w:qFormat/>
    <w:uiPriority w:val="0"/>
    <w:pPr>
      <w:spacing w:before="0" w:after="0" w:line="360" w:lineRule="auto"/>
      <w:ind w:firstLine="561"/>
    </w:pPr>
    <w:rPr>
      <w:rFonts w:ascii="宋体" w:hAnsi="宋体" w:cs="宋体"/>
      <w:szCs w:val="20"/>
    </w:rPr>
  </w:style>
  <w:style w:type="paragraph" w:customStyle="1" w:styleId="310">
    <w:name w:val="样式 标题 1 + (西文) 宋体 (中文) 黑体 二号 居中 段前: 26 磅 段后: 26 磅 行距: 固定值 ...1"/>
    <w:basedOn w:val="3"/>
    <w:qFormat/>
    <w:uiPriority w:val="0"/>
    <w:pPr>
      <w:keepNext w:val="0"/>
      <w:keepLines w:val="0"/>
      <w:pageBreakBefore/>
      <w:adjustRightInd w:val="0"/>
      <w:snapToGrid w:val="0"/>
      <w:spacing w:before="200" w:after="200" w:line="500" w:lineRule="exact"/>
      <w:ind w:left="720" w:hanging="720" w:firstLineChars="200"/>
      <w:textAlignment w:val="baseline"/>
    </w:pPr>
    <w:rPr>
      <w:rFonts w:eastAsia="黑体"/>
      <w:sz w:val="36"/>
      <w:szCs w:val="36"/>
    </w:rPr>
  </w:style>
  <w:style w:type="paragraph" w:customStyle="1" w:styleId="311">
    <w:name w:val="样式 标题 2 + 行距: 单倍行距"/>
    <w:basedOn w:val="4"/>
    <w:qFormat/>
    <w:uiPriority w:val="0"/>
    <w:pPr>
      <w:spacing w:line="240" w:lineRule="auto"/>
      <w:ind w:firstLine="200" w:firstLineChars="200"/>
    </w:pPr>
    <w:rPr>
      <w:rFonts w:ascii="Arial" w:hAnsi="Arial" w:cs="宋体"/>
      <w:sz w:val="28"/>
      <w:szCs w:val="20"/>
    </w:rPr>
  </w:style>
  <w:style w:type="paragraph" w:customStyle="1" w:styleId="312">
    <w:name w:val="标题3级 + 首行缩进:  2 字符"/>
    <w:basedOn w:val="229"/>
    <w:qFormat/>
    <w:uiPriority w:val="0"/>
    <w:pPr>
      <w:ind w:firstLine="0" w:firstLineChars="0"/>
    </w:pPr>
    <w:rPr>
      <w:rFonts w:cs="宋体"/>
      <w:bCs/>
      <w:szCs w:val="20"/>
    </w:rPr>
  </w:style>
  <w:style w:type="paragraph" w:customStyle="1" w:styleId="313">
    <w:name w:val="表头W"/>
    <w:basedOn w:val="1"/>
    <w:next w:val="314"/>
    <w:qFormat/>
    <w:uiPriority w:val="0"/>
    <w:pPr>
      <w:jc w:val="center"/>
    </w:pPr>
    <w:rPr>
      <w:b/>
      <w:kern w:val="0"/>
    </w:rPr>
  </w:style>
  <w:style w:type="paragraph" w:customStyle="1" w:styleId="314">
    <w:name w:val="表格W"/>
    <w:basedOn w:val="30"/>
    <w:next w:val="30"/>
    <w:qFormat/>
    <w:uiPriority w:val="0"/>
    <w:pPr>
      <w:jc w:val="center"/>
    </w:pPr>
    <w:rPr>
      <w:rFonts w:ascii="Times New Roman" w:hAnsi="Times New Roman"/>
      <w:sz w:val="21"/>
      <w:szCs w:val="28"/>
    </w:rPr>
  </w:style>
  <w:style w:type="paragraph" w:customStyle="1" w:styleId="315">
    <w:name w:val="Char1"/>
    <w:basedOn w:val="1"/>
    <w:qFormat/>
    <w:uiPriority w:val="0"/>
    <w:rPr>
      <w:szCs w:val="28"/>
    </w:rPr>
  </w:style>
  <w:style w:type="paragraph" w:customStyle="1" w:styleId="316">
    <w:name w:val="标题4"/>
    <w:basedOn w:val="1"/>
    <w:qFormat/>
    <w:uiPriority w:val="0"/>
    <w:rPr>
      <w:rFonts w:eastAsia="仿宋_GB2312"/>
      <w:b/>
      <w:sz w:val="28"/>
      <w:szCs w:val="28"/>
    </w:rPr>
  </w:style>
  <w:style w:type="paragraph" w:customStyle="1" w:styleId="317">
    <w:name w:val="附录章标题"/>
    <w:next w:val="202"/>
    <w:qFormat/>
    <w:uiPriority w:val="0"/>
    <w:pPr>
      <w:wordWrap w:val="0"/>
      <w:overflowPunct w:val="0"/>
      <w:autoSpaceDE w:val="0"/>
      <w:spacing w:before="156" w:beforeLines="50" w:after="156" w:afterLines="50"/>
      <w:jc w:val="both"/>
      <w:textAlignment w:val="baseline"/>
      <w:outlineLvl w:val="1"/>
    </w:pPr>
    <w:rPr>
      <w:rFonts w:ascii="黑体" w:hAnsi="Times New Roman" w:eastAsia="黑体" w:cs="Times New Roman"/>
      <w:kern w:val="21"/>
      <w:lang w:val="en-US" w:eastAsia="zh-CN" w:bidi="ar-SA"/>
    </w:rPr>
  </w:style>
  <w:style w:type="paragraph" w:customStyle="1" w:styleId="318">
    <w:name w:val="p0"/>
    <w:basedOn w:val="1"/>
    <w:qFormat/>
    <w:uiPriority w:val="0"/>
    <w:pPr>
      <w:widowControl/>
    </w:pPr>
    <w:rPr>
      <w:kern w:val="0"/>
    </w:rPr>
  </w:style>
  <w:style w:type="paragraph" w:customStyle="1" w:styleId="319">
    <w:name w:val="题目"/>
    <w:basedOn w:val="1"/>
    <w:qFormat/>
    <w:uiPriority w:val="0"/>
    <w:pPr>
      <w:widowControl/>
      <w:spacing w:line="360" w:lineRule="auto"/>
      <w:ind w:firstLine="476"/>
      <w:jc w:val="center"/>
    </w:pPr>
    <w:rPr>
      <w:b/>
      <w:spacing w:val="-5"/>
      <w:kern w:val="0"/>
      <w:sz w:val="30"/>
      <w:szCs w:val="20"/>
    </w:rPr>
  </w:style>
  <w:style w:type="paragraph" w:customStyle="1" w:styleId="320">
    <w:name w:val="样式 正文文本 3 + 首行缩进:  2 字符"/>
    <w:basedOn w:val="23"/>
    <w:qFormat/>
    <w:uiPriority w:val="0"/>
    <w:pPr>
      <w:ind w:firstLine="0" w:firstLineChars="0"/>
      <w:jc w:val="right"/>
    </w:pPr>
    <w:rPr>
      <w:rFonts w:cs="宋体"/>
      <w:sz w:val="21"/>
      <w:szCs w:val="20"/>
    </w:rPr>
  </w:style>
  <w:style w:type="paragraph" w:customStyle="1" w:styleId="32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Char Char Char Char Char Char Char Char Char Char"/>
    <w:basedOn w:val="1"/>
    <w:qFormat/>
    <w:uiPriority w:val="0"/>
    <w:pPr>
      <w:widowControl/>
      <w:spacing w:after="160" w:line="240" w:lineRule="exact"/>
      <w:jc w:val="left"/>
    </w:pPr>
    <w:rPr>
      <w:szCs w:val="20"/>
    </w:rPr>
  </w:style>
  <w:style w:type="paragraph" w:customStyle="1" w:styleId="323">
    <w:name w:val="CM10"/>
    <w:basedOn w:val="1"/>
    <w:next w:val="1"/>
    <w:qFormat/>
    <w:uiPriority w:val="0"/>
    <w:pPr>
      <w:autoSpaceDE w:val="0"/>
      <w:autoSpaceDN w:val="0"/>
      <w:adjustRightInd w:val="0"/>
      <w:spacing w:line="518" w:lineRule="atLeast"/>
      <w:jc w:val="left"/>
    </w:pPr>
    <w:rPr>
      <w:rFonts w:ascii="黑体" w:eastAsia="黑体"/>
      <w:kern w:val="0"/>
      <w:sz w:val="24"/>
      <w:szCs w:val="24"/>
    </w:rPr>
  </w:style>
  <w:style w:type="paragraph" w:customStyle="1" w:styleId="324">
    <w:name w:val="附录表标题"/>
    <w:next w:val="1"/>
    <w:qFormat/>
    <w:uiPriority w:val="0"/>
    <w:pPr>
      <w:tabs>
        <w:tab w:val="left" w:pos="840"/>
      </w:tabs>
      <w:ind w:left="840" w:hanging="840"/>
      <w:jc w:val="center"/>
    </w:pPr>
    <w:rPr>
      <w:rFonts w:ascii="黑体" w:hAnsi="Times New Roman" w:eastAsia="黑体" w:cs="Times New Roman"/>
      <w:kern w:val="21"/>
      <w:lang w:val="en-US" w:eastAsia="zh-CN" w:bidi="ar-SA"/>
    </w:rPr>
  </w:style>
  <w:style w:type="paragraph" w:customStyle="1" w:styleId="325">
    <w:name w:val="字母编号列项（一级）"/>
    <w:qFormat/>
    <w:uiPriority w:val="0"/>
    <w:pPr>
      <w:jc w:val="both"/>
    </w:pPr>
    <w:rPr>
      <w:rFonts w:ascii="宋体" w:hAnsi="Times New Roman" w:eastAsia="宋体" w:cs="Times New Roman"/>
      <w:lang w:val="en-US" w:eastAsia="zh-CN" w:bidi="ar-SA"/>
    </w:rPr>
  </w:style>
  <w:style w:type="paragraph" w:customStyle="1" w:styleId="326">
    <w:name w:val="Char Char Char Char Char Char1 Char"/>
    <w:basedOn w:val="1"/>
    <w:qFormat/>
    <w:uiPriority w:val="0"/>
    <w:rPr>
      <w:szCs w:val="24"/>
    </w:rPr>
  </w:style>
  <w:style w:type="paragraph" w:customStyle="1" w:styleId="327">
    <w:name w:val="lxy-TM正文"/>
    <w:basedOn w:val="1"/>
    <w:qFormat/>
    <w:uiPriority w:val="0"/>
    <w:pPr>
      <w:spacing w:line="360" w:lineRule="auto"/>
      <w:ind w:firstLine="480" w:firstLineChars="200"/>
    </w:pPr>
    <w:rPr>
      <w:rFonts w:cs="宋体"/>
      <w:sz w:val="24"/>
    </w:rPr>
  </w:style>
  <w:style w:type="paragraph" w:customStyle="1" w:styleId="328">
    <w:name w:val="Char Char Char Char Char Char1"/>
    <w:basedOn w:val="1"/>
    <w:next w:val="2"/>
    <w:qFormat/>
    <w:uiPriority w:val="0"/>
    <w:rPr>
      <w:sz w:val="28"/>
      <w:szCs w:val="28"/>
    </w:rPr>
  </w:style>
  <w:style w:type="paragraph" w:customStyle="1" w:styleId="329">
    <w:name w:val="xl37"/>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b/>
      <w:kern w:val="0"/>
      <w:sz w:val="24"/>
      <w:szCs w:val="20"/>
    </w:rPr>
  </w:style>
  <w:style w:type="paragraph" w:customStyle="1" w:styleId="330">
    <w:name w:val="xl41"/>
    <w:basedOn w:val="1"/>
    <w:qFormat/>
    <w:uiPriority w:val="0"/>
    <w:pPr>
      <w:widowControl/>
      <w:pBdr>
        <w:bottom w:val="single" w:color="auto" w:sz="4" w:space="0"/>
      </w:pBdr>
      <w:spacing w:before="100" w:beforeAutospacing="1" w:after="100" w:afterAutospacing="1"/>
      <w:jc w:val="center"/>
    </w:pPr>
    <w:rPr>
      <w:kern w:val="0"/>
      <w:szCs w:val="20"/>
    </w:rPr>
  </w:style>
  <w:style w:type="paragraph" w:customStyle="1" w:styleId="331">
    <w:name w:val="样式 段 + 首行缩进:  2 字符1"/>
    <w:basedOn w:val="202"/>
    <w:qFormat/>
    <w:uiPriority w:val="0"/>
    <w:pPr>
      <w:ind w:firstLine="420"/>
    </w:pPr>
    <w:rPr>
      <w:rFonts w:ascii="Times New Roman" w:cs="宋体"/>
    </w:rPr>
  </w:style>
  <w:style w:type="paragraph" w:customStyle="1" w:styleId="332">
    <w:name w:val="标题2"/>
    <w:basedOn w:val="333"/>
    <w:next w:val="30"/>
    <w:qFormat/>
    <w:uiPriority w:val="0"/>
    <w:pPr>
      <w:tabs>
        <w:tab w:val="left" w:pos="2625"/>
      </w:tabs>
      <w:spacing w:line="312" w:lineRule="auto"/>
    </w:pPr>
    <w:rPr>
      <w:sz w:val="28"/>
    </w:rPr>
  </w:style>
  <w:style w:type="paragraph" w:customStyle="1" w:styleId="333">
    <w:name w:val="标题1"/>
    <w:basedOn w:val="334"/>
    <w:next w:val="334"/>
    <w:qFormat/>
    <w:uiPriority w:val="0"/>
    <w:pPr>
      <w:tabs>
        <w:tab w:val="left" w:pos="2625"/>
      </w:tabs>
      <w:spacing w:line="480" w:lineRule="auto"/>
      <w:ind w:firstLine="0" w:firstLineChars="0"/>
      <w:outlineLvl w:val="0"/>
    </w:pPr>
    <w:rPr>
      <w:rFonts w:eastAsia="宋体"/>
      <w:b/>
      <w:sz w:val="44"/>
    </w:rPr>
  </w:style>
  <w:style w:type="paragraph" w:customStyle="1" w:styleId="334">
    <w:name w:val="5正文"/>
    <w:basedOn w:val="1"/>
    <w:qFormat/>
    <w:uiPriority w:val="0"/>
    <w:pPr>
      <w:tabs>
        <w:tab w:val="left" w:pos="2625"/>
      </w:tabs>
      <w:spacing w:line="360" w:lineRule="auto"/>
      <w:ind w:firstLine="480" w:firstLineChars="200"/>
    </w:pPr>
    <w:rPr>
      <w:rFonts w:eastAsia="仿宋_GB2312"/>
      <w:snapToGrid w:val="0"/>
      <w:sz w:val="24"/>
      <w:szCs w:val="24"/>
    </w:rPr>
  </w:style>
  <w:style w:type="paragraph" w:customStyle="1" w:styleId="335">
    <w:name w:val="431"/>
    <w:next w:val="1"/>
    <w:qFormat/>
    <w:uiPriority w:val="0"/>
    <w:pPr>
      <w:tabs>
        <w:tab w:val="left" w:pos="284"/>
      </w:tabs>
      <w:spacing w:line="360" w:lineRule="auto"/>
    </w:pPr>
    <w:rPr>
      <w:rFonts w:ascii="Times New Roman" w:hAnsi="Times New Roman" w:eastAsia="宋体" w:cs="Times New Roman"/>
      <w:b/>
      <w:szCs w:val="21"/>
      <w:lang w:val="en-US" w:eastAsia="zh-CN" w:bidi="ar-SA"/>
    </w:rPr>
  </w:style>
  <w:style w:type="paragraph" w:customStyle="1" w:styleId="336">
    <w:name w:val="一"/>
    <w:basedOn w:val="1"/>
    <w:qFormat/>
    <w:uiPriority w:val="0"/>
    <w:pPr>
      <w:tabs>
        <w:tab w:val="left" w:pos="0"/>
      </w:tabs>
    </w:pPr>
    <w:rPr>
      <w:sz w:val="30"/>
      <w:szCs w:val="20"/>
    </w:rPr>
  </w:style>
  <w:style w:type="paragraph" w:customStyle="1" w:styleId="337">
    <w:name w:val="正文2"/>
    <w:basedOn w:val="1"/>
    <w:link w:val="338"/>
    <w:qFormat/>
    <w:uiPriority w:val="0"/>
    <w:pPr>
      <w:widowControl/>
      <w:jc w:val="center"/>
    </w:pPr>
    <w:rPr>
      <w:rFonts w:ascii="Calibri" w:hAnsi="Calibri" w:cs="宋体"/>
      <w:color w:val="000000"/>
      <w:sz w:val="24"/>
    </w:rPr>
  </w:style>
  <w:style w:type="character" w:customStyle="1" w:styleId="338">
    <w:name w:val="正文2 Char"/>
    <w:link w:val="337"/>
    <w:qFormat/>
    <w:uiPriority w:val="0"/>
    <w:rPr>
      <w:rFonts w:ascii="Calibri" w:hAnsi="Calibri" w:eastAsia="宋体" w:cs="宋体"/>
      <w:color w:val="000000"/>
      <w:sz w:val="24"/>
      <w:szCs w:val="21"/>
    </w:rPr>
  </w:style>
  <w:style w:type="paragraph" w:customStyle="1" w:styleId="339">
    <w:name w:val="标题 3 + 首行缩进:  0.5 字符 + 首行缩进:  0.5 字符 段前: 0.5 行 段后: 0.5 行 +..."/>
    <w:basedOn w:val="1"/>
    <w:qFormat/>
    <w:uiPriority w:val="0"/>
    <w:pPr>
      <w:keepNext/>
      <w:keepLines/>
      <w:adjustRightInd w:val="0"/>
      <w:snapToGrid w:val="0"/>
      <w:spacing w:before="156" w:beforeLines="50" w:after="156" w:afterLines="50"/>
      <w:ind w:firstLine="50" w:firstLineChars="50"/>
      <w:outlineLvl w:val="2"/>
    </w:pPr>
    <w:rPr>
      <w:rFonts w:ascii="Arial" w:hAnsi="Arial" w:eastAsia="黑体" w:cs="宋体"/>
      <w:bCs/>
      <w:sz w:val="28"/>
      <w:szCs w:val="24"/>
    </w:rPr>
  </w:style>
  <w:style w:type="paragraph" w:customStyle="1" w:styleId="340">
    <w:name w:val="样式 标题 2 + 仿宋_GB2312"/>
    <w:basedOn w:val="4"/>
    <w:qFormat/>
    <w:uiPriority w:val="0"/>
    <w:pPr>
      <w:ind w:firstLine="630" w:firstLineChars="196"/>
    </w:pPr>
    <w:rPr>
      <w:rFonts w:ascii="仿宋_GB2312" w:hAnsi="Arial" w:eastAsia="仿宋_GB2312" w:cs="宋体"/>
      <w:szCs w:val="20"/>
    </w:rPr>
  </w:style>
  <w:style w:type="paragraph" w:customStyle="1" w:styleId="341">
    <w:name w:val="标题 2级 + 右侧:  1 字符1"/>
    <w:basedOn w:val="4"/>
    <w:next w:val="1"/>
    <w:qFormat/>
    <w:uiPriority w:val="0"/>
    <w:pPr>
      <w:tabs>
        <w:tab w:val="left" w:pos="0"/>
      </w:tabs>
      <w:spacing w:before="0" w:after="0" w:line="360" w:lineRule="auto"/>
      <w:jc w:val="left"/>
    </w:pPr>
    <w:rPr>
      <w:rFonts w:ascii="Arial" w:hAnsi="Arial" w:cs="宋体"/>
      <w:sz w:val="21"/>
      <w:szCs w:val="20"/>
    </w:rPr>
  </w:style>
  <w:style w:type="paragraph" w:customStyle="1" w:styleId="342">
    <w:name w:val="五一矿正文"/>
    <w:qFormat/>
    <w:uiPriority w:val="0"/>
    <w:pPr>
      <w:widowControl w:val="0"/>
      <w:spacing w:line="480" w:lineRule="exact"/>
      <w:jc w:val="center"/>
    </w:pPr>
    <w:rPr>
      <w:rFonts w:ascii="宋体" w:hAnsi="宋体" w:eastAsia="宋体" w:cs="Times New Roman"/>
      <w:snapToGrid w:val="0"/>
      <w:color w:val="000000"/>
      <w:szCs w:val="21"/>
      <w:lang w:val="en-US" w:eastAsia="zh-CN" w:bidi="ar-SA"/>
    </w:rPr>
  </w:style>
  <w:style w:type="paragraph" w:customStyle="1" w:styleId="343">
    <w:name w:val="节标题1"/>
    <w:basedOn w:val="1"/>
    <w:qFormat/>
    <w:uiPriority w:val="0"/>
    <w:pPr>
      <w:spacing w:line="500" w:lineRule="exact"/>
      <w:ind w:firstLine="540"/>
      <w:outlineLvl w:val="2"/>
    </w:pPr>
    <w:rPr>
      <w:rFonts w:ascii="宋体" w:hAnsi="宋体"/>
      <w:color w:val="000000"/>
      <w:sz w:val="24"/>
      <w:szCs w:val="24"/>
    </w:rPr>
  </w:style>
  <w:style w:type="paragraph" w:customStyle="1" w:styleId="344">
    <w:name w:val="附录一级条标题"/>
    <w:basedOn w:val="317"/>
    <w:next w:val="202"/>
    <w:qFormat/>
    <w:uiPriority w:val="0"/>
    <w:pPr>
      <w:autoSpaceDN w:val="0"/>
      <w:spacing w:before="0" w:beforeLines="0" w:after="0" w:afterLines="0"/>
      <w:outlineLvl w:val="2"/>
    </w:pPr>
  </w:style>
  <w:style w:type="paragraph" w:customStyle="1" w:styleId="345">
    <w:name w:val="标题 31"/>
    <w:basedOn w:val="1"/>
    <w:next w:val="1"/>
    <w:qFormat/>
    <w:uiPriority w:val="0"/>
    <w:pPr>
      <w:keepNext/>
      <w:keepLines/>
      <w:spacing w:before="260" w:after="260" w:line="416" w:lineRule="auto"/>
      <w:outlineLvl w:val="2"/>
    </w:pPr>
    <w:rPr>
      <w:b/>
      <w:bCs/>
      <w:sz w:val="32"/>
      <w:szCs w:val="32"/>
    </w:rPr>
  </w:style>
  <w:style w:type="paragraph" w:customStyle="1" w:styleId="346">
    <w:name w:val="列出段落1"/>
    <w:basedOn w:val="1"/>
    <w:qFormat/>
    <w:uiPriority w:val="0"/>
    <w:pPr>
      <w:ind w:firstLine="420" w:firstLineChars="200"/>
    </w:pPr>
  </w:style>
  <w:style w:type="paragraph" w:customStyle="1" w:styleId="347">
    <w:name w:val="xl25"/>
    <w:basedOn w:val="1"/>
    <w:qFormat/>
    <w:uiPriority w:val="0"/>
    <w:pPr>
      <w:widowControl/>
      <w:spacing w:before="100" w:beforeAutospacing="1" w:after="100" w:afterAutospacing="1"/>
      <w:jc w:val="center"/>
    </w:pPr>
    <w:rPr>
      <w:rFonts w:ascii="Arial Unicode MS" w:hAnsi="Arial Unicode MS"/>
      <w:kern w:val="0"/>
      <w:sz w:val="20"/>
      <w:szCs w:val="20"/>
    </w:rPr>
  </w:style>
  <w:style w:type="paragraph" w:customStyle="1" w:styleId="348">
    <w:name w:val="样式 标题 2标题 2 Char + 宋体 三号 非加粗 段前: 12 磅 段后: 12 磅 行距: 固定值 30 磅"/>
    <w:basedOn w:val="4"/>
    <w:qFormat/>
    <w:uiPriority w:val="0"/>
    <w:pPr>
      <w:tabs>
        <w:tab w:val="left" w:pos="2415"/>
      </w:tabs>
      <w:spacing w:before="20" w:after="20" w:line="440" w:lineRule="exact"/>
      <w:ind w:left="315"/>
      <w:textAlignment w:val="baseline"/>
    </w:pPr>
    <w:rPr>
      <w:rFonts w:ascii="Times New Roman" w:hAnsi="Times New Roman"/>
      <w:bCs w:val="0"/>
      <w:sz w:val="30"/>
    </w:rPr>
  </w:style>
  <w:style w:type="paragraph" w:customStyle="1" w:styleId="349">
    <w:name w:val="一1"/>
    <w:basedOn w:val="1"/>
    <w:next w:val="1"/>
    <w:qFormat/>
    <w:uiPriority w:val="0"/>
    <w:pPr>
      <w:tabs>
        <w:tab w:val="left" w:pos="0"/>
      </w:tabs>
    </w:pPr>
    <w:rPr>
      <w:sz w:val="28"/>
      <w:szCs w:val="24"/>
    </w:rPr>
  </w:style>
  <w:style w:type="paragraph" w:customStyle="1" w:styleId="350">
    <w:name w:val="Char Char Char Char Char Char"/>
    <w:basedOn w:val="1"/>
    <w:qFormat/>
    <w:uiPriority w:val="0"/>
    <w:pPr>
      <w:spacing w:before="312" w:beforeLines="100"/>
    </w:pPr>
    <w:rPr>
      <w:szCs w:val="24"/>
    </w:rPr>
  </w:style>
  <w:style w:type="paragraph" w:customStyle="1" w:styleId="351">
    <w:name w:val="Char1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352">
    <w:name w:val="样式 样式 黑体 小二 居中 + 宋体 四号 两端对齐 行距: 1.5 倍行距"/>
    <w:basedOn w:val="1"/>
    <w:qFormat/>
    <w:uiPriority w:val="0"/>
    <w:pPr>
      <w:spacing w:line="360" w:lineRule="auto"/>
      <w:ind w:firstLine="200" w:firstLineChars="200"/>
    </w:pPr>
    <w:rPr>
      <w:rFonts w:hAnsi="宋体"/>
      <w:sz w:val="28"/>
      <w:szCs w:val="20"/>
    </w:rPr>
  </w:style>
  <w:style w:type="paragraph" w:customStyle="1" w:styleId="353">
    <w:name w:val="评估正文"/>
    <w:basedOn w:val="1"/>
    <w:uiPriority w:val="0"/>
    <w:pPr>
      <w:ind w:firstLine="200" w:firstLineChars="200"/>
    </w:pPr>
    <w:rPr>
      <w:sz w:val="24"/>
      <w:szCs w:val="24"/>
    </w:rPr>
  </w:style>
  <w:style w:type="paragraph" w:customStyle="1" w:styleId="354">
    <w:name w:val="表、图标题"/>
    <w:qFormat/>
    <w:uiPriority w:val="0"/>
    <w:pPr>
      <w:spacing w:line="360" w:lineRule="auto"/>
      <w:ind w:firstLine="200" w:firstLineChars="200"/>
      <w:jc w:val="center"/>
    </w:pPr>
    <w:rPr>
      <w:rFonts w:ascii="Times New Roman" w:hAnsi="Times New Roman" w:eastAsia="黑体" w:cs="Times New Roman"/>
      <w:bCs/>
      <w:kern w:val="2"/>
      <w:sz w:val="24"/>
      <w:szCs w:val="32"/>
      <w:lang w:val="en-US" w:eastAsia="zh-CN" w:bidi="ar-SA"/>
    </w:rPr>
  </w:style>
  <w:style w:type="paragraph" w:customStyle="1" w:styleId="355">
    <w:name w:val="yxz-TM表格文字"/>
    <w:basedOn w:val="1"/>
    <w:qFormat/>
    <w:uiPriority w:val="0"/>
    <w:pPr>
      <w:jc w:val="center"/>
    </w:pPr>
    <w:rPr>
      <w:sz w:val="18"/>
    </w:rPr>
  </w:style>
  <w:style w:type="paragraph" w:customStyle="1" w:styleId="356">
    <w:name w:val="段落1 Char"/>
    <w:basedOn w:val="1"/>
    <w:uiPriority w:val="0"/>
    <w:pPr>
      <w:adjustRightInd w:val="0"/>
      <w:snapToGrid w:val="0"/>
      <w:spacing w:before="156" w:beforeLines="50"/>
      <w:jc w:val="center"/>
      <w:textAlignment w:val="baseline"/>
    </w:pPr>
    <w:rPr>
      <w:rFonts w:eastAsia="仿宋_GB2312"/>
      <w:b/>
      <w:snapToGrid w:val="0"/>
      <w:kern w:val="0"/>
      <w:sz w:val="24"/>
      <w:szCs w:val="24"/>
    </w:rPr>
  </w:style>
  <w:style w:type="paragraph" w:customStyle="1" w:styleId="357">
    <w:name w:val="表格1"/>
    <w:basedOn w:val="1"/>
    <w:link w:val="358"/>
    <w:qFormat/>
    <w:uiPriority w:val="0"/>
    <w:pPr>
      <w:tabs>
        <w:tab w:val="left" w:pos="1440"/>
        <w:tab w:val="left" w:pos="1680"/>
      </w:tabs>
      <w:jc w:val="center"/>
    </w:pPr>
    <w:rPr>
      <w:rFonts w:ascii="宋体"/>
      <w:spacing w:val="20"/>
      <w:w w:val="95"/>
      <w:kern w:val="0"/>
      <w:szCs w:val="20"/>
    </w:rPr>
  </w:style>
  <w:style w:type="character" w:customStyle="1" w:styleId="358">
    <w:name w:val="表格1 Char Char"/>
    <w:link w:val="357"/>
    <w:qFormat/>
    <w:uiPriority w:val="0"/>
    <w:rPr>
      <w:rFonts w:ascii="宋体" w:hAnsi="Times New Roman" w:eastAsia="宋体" w:cs="Times New Roman"/>
      <w:spacing w:val="20"/>
      <w:w w:val="95"/>
      <w:kern w:val="0"/>
      <w:szCs w:val="20"/>
    </w:rPr>
  </w:style>
  <w:style w:type="paragraph" w:customStyle="1" w:styleId="359">
    <w:name w:val="Char Char Char Char"/>
    <w:basedOn w:val="1"/>
    <w:qFormat/>
    <w:uiPriority w:val="0"/>
    <w:rPr>
      <w:szCs w:val="24"/>
    </w:rPr>
  </w:style>
  <w:style w:type="paragraph" w:customStyle="1" w:styleId="360">
    <w:name w:val="表名"/>
    <w:basedOn w:val="1"/>
    <w:link w:val="659"/>
    <w:qFormat/>
    <w:uiPriority w:val="0"/>
    <w:pPr>
      <w:adjustRightInd w:val="0"/>
      <w:snapToGrid w:val="0"/>
      <w:spacing w:line="520" w:lineRule="exact"/>
    </w:pPr>
    <w:rPr>
      <w:rFonts w:hint="eastAsia" w:ascii="黑体" w:hAnsi="宋体" w:eastAsia="黑体"/>
    </w:rPr>
  </w:style>
  <w:style w:type="paragraph" w:customStyle="1" w:styleId="361">
    <w:name w:val="Char Char4"/>
    <w:basedOn w:val="1"/>
    <w:uiPriority w:val="0"/>
    <w:rPr>
      <w:szCs w:val="24"/>
    </w:rPr>
  </w:style>
  <w:style w:type="paragraph" w:customStyle="1" w:styleId="362">
    <w:name w:val="Char Char Char Char Char2 Char"/>
    <w:basedOn w:val="1"/>
    <w:qFormat/>
    <w:uiPriority w:val="0"/>
    <w:pPr>
      <w:adjustRightInd w:val="0"/>
      <w:snapToGrid w:val="0"/>
      <w:spacing w:line="360" w:lineRule="auto"/>
      <w:ind w:firstLine="200" w:firstLineChars="200"/>
    </w:pPr>
    <w:rPr>
      <w:rFonts w:ascii="宋体" w:hAnsi="宋体" w:cs="宋体"/>
      <w:sz w:val="24"/>
      <w:szCs w:val="26"/>
    </w:rPr>
  </w:style>
  <w:style w:type="paragraph" w:customStyle="1" w:styleId="363">
    <w:name w:val="_Style 2"/>
    <w:basedOn w:val="1"/>
    <w:qFormat/>
    <w:uiPriority w:val="0"/>
    <w:pPr>
      <w:spacing w:line="360" w:lineRule="auto"/>
      <w:ind w:firstLine="200" w:firstLineChars="200"/>
    </w:pPr>
    <w:rPr>
      <w:szCs w:val="22"/>
    </w:rPr>
  </w:style>
  <w:style w:type="paragraph" w:customStyle="1" w:styleId="364">
    <w:name w:val="样式 黑体 小二 居中"/>
    <w:basedOn w:val="1"/>
    <w:uiPriority w:val="0"/>
    <w:pPr>
      <w:jc w:val="center"/>
      <w:outlineLvl w:val="0"/>
    </w:pPr>
    <w:rPr>
      <w:rFonts w:ascii="黑体" w:hAnsi="宋体" w:eastAsia="黑体"/>
      <w:sz w:val="36"/>
      <w:szCs w:val="20"/>
    </w:rPr>
  </w:style>
  <w:style w:type="paragraph" w:customStyle="1" w:styleId="365">
    <w:name w:val="xl26"/>
    <w:basedOn w:val="1"/>
    <w:qFormat/>
    <w:uiPriority w:val="0"/>
    <w:pPr>
      <w:widowControl/>
      <w:spacing w:before="100" w:beforeAutospacing="1" w:after="100" w:afterAutospacing="1"/>
      <w:jc w:val="center"/>
    </w:pPr>
    <w:rPr>
      <w:rFonts w:ascii="宋体" w:hAnsi="宋体"/>
      <w:kern w:val="0"/>
      <w:sz w:val="24"/>
      <w:szCs w:val="20"/>
    </w:rPr>
  </w:style>
  <w:style w:type="paragraph" w:customStyle="1" w:styleId="366">
    <w:name w:val="样式5"/>
    <w:basedOn w:val="36"/>
    <w:link w:val="721"/>
    <w:qFormat/>
    <w:uiPriority w:val="0"/>
    <w:rPr>
      <w:kern w:val="0"/>
    </w:rPr>
  </w:style>
  <w:style w:type="paragraph" w:customStyle="1" w:styleId="367">
    <w:name w:val="纯文本1"/>
    <w:basedOn w:val="1"/>
    <w:qFormat/>
    <w:uiPriority w:val="0"/>
    <w:pPr>
      <w:suppressAutoHyphens/>
    </w:pPr>
    <w:rPr>
      <w:rFonts w:ascii="宋体" w:hAnsi="宋体"/>
      <w:kern w:val="1"/>
      <w:szCs w:val="20"/>
      <w:lang w:eastAsia="ar-SA"/>
    </w:rPr>
  </w:style>
  <w:style w:type="paragraph" w:customStyle="1" w:styleId="368">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369">
    <w:name w:val="正文+四号"/>
    <w:basedOn w:val="1"/>
    <w:qFormat/>
    <w:uiPriority w:val="0"/>
    <w:rPr>
      <w:sz w:val="28"/>
    </w:rPr>
  </w:style>
  <w:style w:type="paragraph" w:customStyle="1" w:styleId="370">
    <w:name w:val="小四 加粗 首行缩进:  0.99 厘米 段前: 3 磅 段后: 3 磅 行距: 1.5 倍行距"/>
    <w:basedOn w:val="1"/>
    <w:qFormat/>
    <w:uiPriority w:val="0"/>
    <w:pPr>
      <w:spacing w:before="60" w:after="60" w:line="360" w:lineRule="auto"/>
      <w:ind w:firstLine="562"/>
    </w:pPr>
    <w:rPr>
      <w:rFonts w:cs="宋体"/>
      <w:b/>
      <w:bCs/>
      <w:sz w:val="28"/>
      <w:szCs w:val="20"/>
    </w:rPr>
  </w:style>
  <w:style w:type="paragraph" w:customStyle="1" w:styleId="371">
    <w:name w:val="样式6"/>
    <w:basedOn w:val="35"/>
    <w:qFormat/>
    <w:uiPriority w:val="0"/>
    <w:pPr>
      <w:pBdr>
        <w:top w:val="single" w:color="auto" w:sz="6" w:space="1"/>
      </w:pBdr>
    </w:pPr>
    <w:rPr>
      <w:kern w:val="0"/>
    </w:rPr>
  </w:style>
  <w:style w:type="paragraph" w:customStyle="1" w:styleId="372">
    <w:name w:val="样式 样式 样式1 仿宋_GB2312 四号 黑色 行距: 1.5 倍行距 + 首行缩进:  2 字符 + 首行缩进:  2 字符"/>
    <w:next w:val="1"/>
    <w:qFormat/>
    <w:uiPriority w:val="0"/>
    <w:pPr>
      <w:widowControl w:val="0"/>
      <w:ind w:firstLine="561"/>
    </w:pPr>
    <w:rPr>
      <w:rFonts w:ascii="仿宋_GB2312" w:hAnsi="Calibri" w:eastAsia="仿宋_GB2312" w:cs="宋体"/>
      <w:color w:val="000000"/>
      <w:kern w:val="2"/>
      <w:sz w:val="28"/>
      <w:szCs w:val="22"/>
      <w:lang w:val="en-US" w:eastAsia="zh-CN" w:bidi="ar-SA"/>
    </w:rPr>
  </w:style>
  <w:style w:type="paragraph" w:customStyle="1" w:styleId="373">
    <w:name w:val="宋体"/>
    <w:basedOn w:val="1"/>
    <w:qFormat/>
    <w:uiPriority w:val="0"/>
    <w:pPr>
      <w:spacing w:line="360" w:lineRule="auto"/>
      <w:ind w:firstLine="200" w:firstLineChars="200"/>
    </w:pPr>
    <w:rPr>
      <w:szCs w:val="24"/>
    </w:rPr>
  </w:style>
  <w:style w:type="paragraph" w:customStyle="1" w:styleId="374">
    <w:name w:val="表格标题"/>
    <w:basedOn w:val="24"/>
    <w:next w:val="55"/>
    <w:qFormat/>
    <w:uiPriority w:val="0"/>
    <w:pPr>
      <w:widowControl/>
      <w:overflowPunct w:val="0"/>
      <w:snapToGrid w:val="0"/>
      <w:spacing w:before="156" w:beforeLines="50" w:after="0" w:line="360" w:lineRule="auto"/>
      <w:jc w:val="center"/>
    </w:pPr>
    <w:rPr>
      <w:rFonts w:ascii="仿宋_GB2312" w:eastAsia="仿宋_GB2312"/>
      <w:b/>
      <w:color w:val="FF0000"/>
      <w:szCs w:val="21"/>
      <w:lang w:bidi="en-US"/>
    </w:rPr>
  </w:style>
  <w:style w:type="paragraph" w:customStyle="1" w:styleId="375">
    <w:name w:val="实施日期"/>
    <w:basedOn w:val="1"/>
    <w:qFormat/>
    <w:uiPriority w:val="0"/>
    <w:pPr>
      <w:framePr w:w="4000" w:h="473" w:hRule="exact" w:vSpace="180" w:wrap="around" w:vAnchor="margin" w:hAnchor="margin" w:xAlign="right" w:y="13511" w:anchorLock="1"/>
      <w:widowControl/>
      <w:tabs>
        <w:tab w:val="left" w:pos="3600"/>
      </w:tabs>
      <w:ind w:left="3600" w:hanging="720"/>
      <w:jc w:val="right"/>
    </w:pPr>
    <w:rPr>
      <w:rFonts w:eastAsia="黑体"/>
      <w:kern w:val="0"/>
      <w:sz w:val="28"/>
      <w:szCs w:val="20"/>
    </w:rPr>
  </w:style>
  <w:style w:type="paragraph" w:customStyle="1" w:styleId="376">
    <w:name w:val="正文 New"/>
    <w:qFormat/>
    <w:uiPriority w:val="0"/>
    <w:pPr>
      <w:widowControl w:val="0"/>
      <w:spacing w:line="360" w:lineRule="auto"/>
      <w:ind w:firstLine="200" w:firstLineChars="200"/>
      <w:jc w:val="both"/>
    </w:pPr>
    <w:rPr>
      <w:rFonts w:ascii="Times New Roman" w:hAnsi="Times New Roman" w:eastAsia="仿宋_GB2312" w:cs="Times New Roman"/>
      <w:kern w:val="2"/>
      <w:sz w:val="24"/>
      <w:szCs w:val="22"/>
      <w:lang w:val="en-US" w:eastAsia="zh-CN" w:bidi="ar-SA"/>
    </w:rPr>
  </w:style>
  <w:style w:type="paragraph" w:customStyle="1" w:styleId="377">
    <w:name w:val="样式 首行缩进:  2 字符"/>
    <w:basedOn w:val="1"/>
    <w:qFormat/>
    <w:uiPriority w:val="0"/>
    <w:pPr>
      <w:tabs>
        <w:tab w:val="left" w:pos="5327"/>
        <w:tab w:val="left" w:pos="6326"/>
        <w:tab w:val="left" w:pos="7230"/>
        <w:tab w:val="left" w:pos="9301"/>
      </w:tabs>
      <w:spacing w:line="500" w:lineRule="exact"/>
      <w:ind w:firstLine="560" w:firstLineChars="200"/>
    </w:pPr>
    <w:rPr>
      <w:rFonts w:ascii="Arial Narrow" w:hAnsi="Arial Narrow" w:eastAsia="仿宋_GB2312" w:cs="宋体"/>
      <w:sz w:val="28"/>
      <w:szCs w:val="20"/>
    </w:rPr>
  </w:style>
  <w:style w:type="paragraph" w:customStyle="1" w:styleId="378">
    <w:name w:val="正文文字 2"/>
    <w:basedOn w:val="1"/>
    <w:qFormat/>
    <w:uiPriority w:val="0"/>
    <w:pPr>
      <w:spacing w:line="540" w:lineRule="exact"/>
      <w:jc w:val="center"/>
    </w:pPr>
    <w:rPr>
      <w:rFonts w:ascii="宋体" w:hAnsi="宋体"/>
      <w:color w:val="000000"/>
    </w:rPr>
  </w:style>
  <w:style w:type="paragraph" w:customStyle="1" w:styleId="379">
    <w:name w:val="_Style 1"/>
    <w:basedOn w:val="1"/>
    <w:qFormat/>
    <w:uiPriority w:val="99"/>
    <w:pPr>
      <w:spacing w:line="360" w:lineRule="auto"/>
      <w:ind w:firstLine="200" w:firstLineChars="200"/>
    </w:pPr>
    <w:rPr>
      <w:szCs w:val="22"/>
    </w:rPr>
  </w:style>
  <w:style w:type="paragraph" w:customStyle="1" w:styleId="380">
    <w:name w:val="LUSAN4"/>
    <w:basedOn w:val="1"/>
    <w:qFormat/>
    <w:uiPriority w:val="0"/>
    <w:pPr>
      <w:spacing w:line="480" w:lineRule="exact"/>
      <w:ind w:firstLine="200" w:firstLineChars="200"/>
      <w:jc w:val="left"/>
    </w:pPr>
    <w:rPr>
      <w:rFonts w:ascii="宋体" w:hAnsi="宋体"/>
      <w:color w:val="000000"/>
      <w:kern w:val="0"/>
      <w:sz w:val="28"/>
    </w:rPr>
  </w:style>
  <w:style w:type="paragraph" w:customStyle="1" w:styleId="381">
    <w:name w:val="Char1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82">
    <w:name w:val="正缩1"/>
    <w:basedOn w:val="1"/>
    <w:uiPriority w:val="0"/>
    <w:pPr>
      <w:adjustRightInd w:val="0"/>
      <w:snapToGrid w:val="0"/>
      <w:spacing w:line="500" w:lineRule="exact"/>
      <w:ind w:firstLine="567"/>
    </w:pPr>
    <w:rPr>
      <w:rFonts w:eastAsia="仿宋_GB2312"/>
      <w:color w:val="000000"/>
      <w:sz w:val="28"/>
      <w:szCs w:val="20"/>
    </w:rPr>
  </w:style>
  <w:style w:type="paragraph" w:customStyle="1" w:styleId="383">
    <w:name w:val="xl24"/>
    <w:basedOn w:val="1"/>
    <w:qFormat/>
    <w:uiPriority w:val="0"/>
    <w:pPr>
      <w:widowControl/>
      <w:spacing w:before="100" w:beforeAutospacing="1" w:after="100" w:afterAutospacing="1"/>
      <w:jc w:val="left"/>
    </w:pPr>
    <w:rPr>
      <w:rFonts w:eastAsia="Arial Unicode MS"/>
      <w:kern w:val="0"/>
      <w:sz w:val="12"/>
      <w:szCs w:val="12"/>
    </w:rPr>
  </w:style>
  <w:style w:type="paragraph" w:customStyle="1" w:styleId="384">
    <w:name w:val="默认段落字体 Para Char"/>
    <w:basedOn w:val="1"/>
    <w:next w:val="1"/>
    <w:qFormat/>
    <w:uiPriority w:val="0"/>
    <w:pPr>
      <w:spacing w:line="360" w:lineRule="auto"/>
      <w:ind w:firstLine="200" w:firstLineChars="200"/>
    </w:pPr>
    <w:rPr>
      <w:rFonts w:ascii="宋体" w:hAnsi="宋体" w:cs="宋体"/>
      <w:sz w:val="24"/>
      <w:szCs w:val="24"/>
    </w:rPr>
  </w:style>
  <w:style w:type="paragraph" w:customStyle="1" w:styleId="385">
    <w:name w:val="Char4 Char Char Char"/>
    <w:basedOn w:val="1"/>
    <w:qFormat/>
    <w:uiPriority w:val="0"/>
    <w:pPr>
      <w:snapToGrid w:val="0"/>
      <w:spacing w:line="360" w:lineRule="auto"/>
      <w:ind w:firstLine="200" w:firstLineChars="200"/>
    </w:pPr>
    <w:rPr>
      <w:rFonts w:hAnsi="宋体" w:cs="宋体"/>
      <w:szCs w:val="26"/>
    </w:rPr>
  </w:style>
  <w:style w:type="paragraph" w:customStyle="1" w:styleId="386">
    <w:name w:val="p16"/>
    <w:basedOn w:val="1"/>
    <w:qFormat/>
    <w:uiPriority w:val="0"/>
    <w:pPr>
      <w:widowControl/>
    </w:pPr>
    <w:rPr>
      <w:rFonts w:ascii="宋体" w:hAnsi="宋体" w:cs="宋体"/>
      <w:kern w:val="0"/>
    </w:rPr>
  </w:style>
  <w:style w:type="paragraph" w:customStyle="1" w:styleId="387">
    <w:name w:val="样式 正文文本 + 小五 首行缩进:  2 字符"/>
    <w:basedOn w:val="24"/>
    <w:uiPriority w:val="0"/>
    <w:pPr>
      <w:spacing w:after="0"/>
    </w:pPr>
    <w:rPr>
      <w:rFonts w:cs="宋体"/>
      <w:spacing w:val="-20"/>
      <w:sz w:val="18"/>
      <w:szCs w:val="20"/>
    </w:rPr>
  </w:style>
  <w:style w:type="paragraph" w:customStyle="1" w:styleId="388">
    <w:name w:val="图表脚注"/>
    <w:next w:val="202"/>
    <w:uiPriority w:val="0"/>
    <w:pPr>
      <w:tabs>
        <w:tab w:val="left" w:pos="720"/>
      </w:tabs>
      <w:jc w:val="both"/>
    </w:pPr>
    <w:rPr>
      <w:rFonts w:ascii="宋体" w:hAnsi="Times New Roman" w:eastAsia="宋体" w:cs="Times New Roman"/>
      <w:sz w:val="18"/>
      <w:lang w:val="en-US" w:eastAsia="zh-CN" w:bidi="ar-SA"/>
    </w:rPr>
  </w:style>
  <w:style w:type="paragraph" w:customStyle="1" w:styleId="389">
    <w:name w:val="公式"/>
    <w:basedOn w:val="23"/>
    <w:next w:val="1"/>
    <w:qFormat/>
    <w:uiPriority w:val="0"/>
    <w:pPr>
      <w:spacing w:after="0"/>
      <w:ind w:firstLine="0" w:firstLineChars="0"/>
      <w:jc w:val="right"/>
    </w:pPr>
    <w:rPr>
      <w:sz w:val="21"/>
    </w:rPr>
  </w:style>
  <w:style w:type="paragraph" w:customStyle="1" w:styleId="390">
    <w:name w:val="样式 标题 1 + 宋体 小二 居中 段前: 0.5 行 段后: 9.85 磅 行距: 1.5 倍行距"/>
    <w:basedOn w:val="3"/>
    <w:qFormat/>
    <w:uiPriority w:val="0"/>
    <w:pPr>
      <w:spacing w:before="156" w:beforeLines="50" w:after="197" w:line="360" w:lineRule="auto"/>
      <w:jc w:val="center"/>
    </w:pPr>
    <w:rPr>
      <w:rFonts w:ascii="宋体" w:hAnsi="宋体" w:cs="宋体"/>
      <w:sz w:val="32"/>
      <w:szCs w:val="20"/>
    </w:rPr>
  </w:style>
  <w:style w:type="paragraph" w:customStyle="1" w:styleId="391">
    <w:name w:val="Char1 Char Char Char Char Char Char Char Char Char11"/>
    <w:basedOn w:val="1"/>
    <w:link w:val="392"/>
    <w:qFormat/>
    <w:uiPriority w:val="0"/>
    <w:pPr>
      <w:spacing w:line="360" w:lineRule="auto"/>
      <w:ind w:firstLine="200" w:firstLineChars="200"/>
    </w:pPr>
    <w:rPr>
      <w:rFonts w:ascii="宋体" w:hAnsi="宋体" w:cs="宋体"/>
      <w:sz w:val="24"/>
      <w:szCs w:val="24"/>
    </w:rPr>
  </w:style>
  <w:style w:type="character" w:customStyle="1" w:styleId="392">
    <w:name w:val="Char1 Char Char Char Char Char Char Char Char Char Char11"/>
    <w:link w:val="391"/>
    <w:qFormat/>
    <w:uiPriority w:val="0"/>
    <w:rPr>
      <w:rFonts w:ascii="宋体" w:hAnsi="宋体" w:eastAsia="宋体" w:cs="宋体"/>
      <w:sz w:val="24"/>
      <w:szCs w:val="24"/>
    </w:rPr>
  </w:style>
  <w:style w:type="paragraph" w:customStyle="1" w:styleId="393">
    <w:name w:val="表格文字"/>
    <w:basedOn w:val="1"/>
    <w:qFormat/>
    <w:uiPriority w:val="0"/>
    <w:pPr>
      <w:tabs>
        <w:tab w:val="left" w:pos="5327"/>
        <w:tab w:val="left" w:pos="6326"/>
        <w:tab w:val="left" w:pos="7230"/>
        <w:tab w:val="left" w:pos="9301"/>
      </w:tabs>
      <w:adjustRightInd w:val="0"/>
      <w:spacing w:line="380" w:lineRule="exact"/>
      <w:jc w:val="center"/>
      <w:textAlignment w:val="baseline"/>
    </w:pPr>
    <w:rPr>
      <w:rFonts w:ascii="Arial Narrow" w:hAnsi="Arial Narrow" w:eastAsia="华文细黑" w:cs="宋体"/>
      <w:kern w:val="0"/>
      <w:sz w:val="24"/>
    </w:rPr>
  </w:style>
  <w:style w:type="paragraph" w:customStyle="1" w:styleId="394">
    <w:name w:val="_Style 11"/>
    <w:basedOn w:val="1"/>
    <w:qFormat/>
    <w:uiPriority w:val="0"/>
    <w:pPr>
      <w:spacing w:line="360" w:lineRule="auto"/>
      <w:ind w:firstLine="200" w:firstLineChars="200"/>
    </w:pPr>
    <w:rPr>
      <w:szCs w:val="22"/>
    </w:rPr>
  </w:style>
  <w:style w:type="paragraph" w:customStyle="1" w:styleId="395">
    <w:name w:val="列表2"/>
    <w:basedOn w:val="1"/>
    <w:qFormat/>
    <w:uiPriority w:val="0"/>
    <w:pPr>
      <w:spacing w:line="360" w:lineRule="auto"/>
    </w:pPr>
    <w:rPr>
      <w:kern w:val="0"/>
    </w:rPr>
  </w:style>
  <w:style w:type="paragraph" w:customStyle="1" w:styleId="396">
    <w:name w:val="附录标识"/>
    <w:basedOn w:val="304"/>
    <w:qFormat/>
    <w:uiPriority w:val="0"/>
    <w:pPr>
      <w:tabs>
        <w:tab w:val="left" w:pos="6405"/>
        <w:tab w:val="clear" w:pos="720"/>
      </w:tabs>
      <w:spacing w:after="200"/>
    </w:pPr>
    <w:rPr>
      <w:sz w:val="21"/>
    </w:rPr>
  </w:style>
  <w:style w:type="paragraph" w:customStyle="1" w:styleId="397">
    <w:name w:val="样式2"/>
    <w:basedOn w:val="36"/>
    <w:qFormat/>
    <w:uiPriority w:val="0"/>
    <w:pPr>
      <w:pBdr>
        <w:bottom w:val="single" w:color="auto" w:sz="4" w:space="1"/>
      </w:pBdr>
      <w:jc w:val="both"/>
    </w:pPr>
    <w:rPr>
      <w:rFonts w:ascii="仿宋_GB2312" w:eastAsia="仿宋_GB2312"/>
      <w:i/>
      <w:kern w:val="0"/>
      <w:sz w:val="24"/>
      <w:szCs w:val="24"/>
    </w:rPr>
  </w:style>
  <w:style w:type="paragraph" w:customStyle="1" w:styleId="398">
    <w:name w:val="表格样式"/>
    <w:basedOn w:val="1"/>
    <w:link w:val="865"/>
    <w:qFormat/>
    <w:uiPriority w:val="0"/>
    <w:pPr>
      <w:adjustRightInd w:val="0"/>
      <w:snapToGrid w:val="0"/>
      <w:ind w:left="-105" w:leftChars="-50" w:right="-105" w:rightChars="-50"/>
      <w:jc w:val="center"/>
    </w:pPr>
    <w:rPr>
      <w:bCs/>
      <w:snapToGrid w:val="0"/>
      <w:kern w:val="0"/>
    </w:rPr>
  </w:style>
  <w:style w:type="paragraph" w:customStyle="1" w:styleId="399">
    <w:name w:val="样式 首行缩进:  0 字符"/>
    <w:basedOn w:val="1"/>
    <w:qFormat/>
    <w:uiPriority w:val="0"/>
    <w:pPr>
      <w:ind w:firstLine="200" w:firstLineChars="200"/>
    </w:pPr>
    <w:rPr>
      <w:sz w:val="28"/>
      <w:szCs w:val="20"/>
    </w:rPr>
  </w:style>
  <w:style w:type="paragraph" w:customStyle="1" w:styleId="400">
    <w:name w:val="Char Char Char Char Char Char Char"/>
    <w:basedOn w:val="1"/>
    <w:qFormat/>
    <w:uiPriority w:val="0"/>
    <w:rPr>
      <w:szCs w:val="24"/>
    </w:rPr>
  </w:style>
  <w:style w:type="paragraph" w:customStyle="1" w:styleId="401">
    <w:name w:val="样式3"/>
    <w:basedOn w:val="35"/>
    <w:qFormat/>
    <w:uiPriority w:val="0"/>
    <w:pPr>
      <w:pBdr>
        <w:top w:val="single" w:color="auto" w:sz="4" w:space="1"/>
      </w:pBdr>
    </w:pPr>
    <w:rPr>
      <w:kern w:val="0"/>
    </w:rPr>
  </w:style>
  <w:style w:type="paragraph" w:customStyle="1" w:styleId="402">
    <w:name w:val="样式 正文缩进正文（首行缩进两字）文本s4表正文正文非缩进正文缩进 Char + 首行缩进:  2 字符"/>
    <w:basedOn w:val="17"/>
    <w:qFormat/>
    <w:uiPriority w:val="0"/>
    <w:pPr>
      <w:spacing w:line="360" w:lineRule="auto"/>
      <w:ind w:firstLine="200"/>
    </w:pPr>
    <w:rPr>
      <w:rFonts w:ascii="宋体"/>
      <w:spacing w:val="14"/>
      <w:kern w:val="2"/>
      <w:sz w:val="24"/>
      <w:szCs w:val="20"/>
    </w:rPr>
  </w:style>
  <w:style w:type="paragraph" w:customStyle="1" w:styleId="403">
    <w:name w:val="Char Char Char Char1"/>
    <w:basedOn w:val="1"/>
    <w:next w:val="1"/>
    <w:qFormat/>
    <w:uiPriority w:val="0"/>
    <w:pPr>
      <w:ind w:firstLine="200" w:firstLineChars="200"/>
    </w:pPr>
    <w:rPr>
      <w:rFonts w:ascii="宋体" w:hAnsi="宋体" w:cs="宋体"/>
      <w:sz w:val="24"/>
      <w:szCs w:val="24"/>
    </w:rPr>
  </w:style>
  <w:style w:type="paragraph" w:customStyle="1" w:styleId="404">
    <w:name w:val="！WBL4图表内容"/>
    <w:basedOn w:val="1"/>
    <w:qFormat/>
    <w:uiPriority w:val="0"/>
    <w:pPr>
      <w:widowControl/>
      <w:jc w:val="center"/>
      <w:textAlignment w:val="center"/>
    </w:pPr>
    <w:rPr>
      <w:rFonts w:cs="宋体"/>
      <w:color w:val="000000"/>
      <w:kern w:val="0"/>
      <w:sz w:val="24"/>
    </w:rPr>
  </w:style>
  <w:style w:type="paragraph" w:customStyle="1" w:styleId="405">
    <w:name w:val="样式 正文1 + 首行缩进:  2 字符"/>
    <w:basedOn w:val="1"/>
    <w:link w:val="406"/>
    <w:qFormat/>
    <w:uiPriority w:val="0"/>
    <w:pPr>
      <w:spacing w:line="360" w:lineRule="auto"/>
      <w:ind w:firstLine="200" w:firstLineChars="200"/>
    </w:pPr>
    <w:rPr>
      <w:rFonts w:ascii="宋体"/>
      <w:sz w:val="24"/>
      <w:szCs w:val="24"/>
    </w:rPr>
  </w:style>
  <w:style w:type="character" w:customStyle="1" w:styleId="406">
    <w:name w:val="样式 正文1 + 首行缩进:  2 字符 Char3"/>
    <w:link w:val="405"/>
    <w:qFormat/>
    <w:uiPriority w:val="0"/>
    <w:rPr>
      <w:rFonts w:ascii="宋体" w:hAnsi="Times New Roman" w:eastAsia="宋体" w:cs="Times New Roman"/>
      <w:sz w:val="24"/>
      <w:szCs w:val="24"/>
    </w:rPr>
  </w:style>
  <w:style w:type="paragraph" w:customStyle="1" w:styleId="407">
    <w:name w:val="样式 标题 1 + 右侧:  1 字符"/>
    <w:basedOn w:val="1"/>
    <w:next w:val="1"/>
    <w:uiPriority w:val="0"/>
    <w:pPr>
      <w:spacing w:line="360" w:lineRule="auto"/>
      <w:ind w:firstLine="200" w:firstLineChars="200"/>
      <w:jc w:val="left"/>
    </w:pPr>
    <w:rPr>
      <w:rFonts w:cs="宋体"/>
    </w:rPr>
  </w:style>
  <w:style w:type="paragraph" w:customStyle="1" w:styleId="408">
    <w:name w:val="默认段落字体 Para Char Char Char Char"/>
    <w:basedOn w:val="1"/>
    <w:qFormat/>
    <w:uiPriority w:val="0"/>
    <w:rPr>
      <w:szCs w:val="24"/>
    </w:rPr>
  </w:style>
  <w:style w:type="paragraph" w:customStyle="1" w:styleId="40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410">
    <w:name w:val="正文缩进 Char"/>
    <w:qFormat/>
    <w:uiPriority w:val="0"/>
    <w:rPr>
      <w:sz w:val="28"/>
      <w:szCs w:val="24"/>
    </w:rPr>
  </w:style>
  <w:style w:type="character" w:customStyle="1" w:styleId="411">
    <w:name w:val="正文文本缩进 2 Char1"/>
    <w:qFormat/>
    <w:uiPriority w:val="0"/>
    <w:rPr>
      <w:kern w:val="2"/>
      <w:sz w:val="21"/>
      <w:szCs w:val="24"/>
    </w:rPr>
  </w:style>
  <w:style w:type="paragraph" w:customStyle="1" w:styleId="412">
    <w:name w:val="Char Char Char"/>
    <w:basedOn w:val="1"/>
    <w:next w:val="2"/>
    <w:qFormat/>
    <w:uiPriority w:val="0"/>
    <w:pPr>
      <w:widowControl/>
      <w:jc w:val="left"/>
    </w:pPr>
    <w:rPr>
      <w:rFonts w:ascii="宋体" w:hAnsi="宋体" w:cs="宋体"/>
      <w:kern w:val="0"/>
      <w:sz w:val="28"/>
      <w:szCs w:val="28"/>
    </w:rPr>
  </w:style>
  <w:style w:type="paragraph" w:customStyle="1" w:styleId="413">
    <w:name w:val="标题5"/>
    <w:basedOn w:val="30"/>
    <w:qFormat/>
    <w:uiPriority w:val="0"/>
    <w:pPr>
      <w:widowControl/>
      <w:ind w:firstLine="560" w:firstLineChars="200"/>
      <w:jc w:val="left"/>
    </w:pPr>
    <w:rPr>
      <w:rFonts w:cs="Courier New"/>
      <w:sz w:val="28"/>
    </w:rPr>
  </w:style>
  <w:style w:type="paragraph" w:customStyle="1" w:styleId="414">
    <w:name w:val="z-窗体底端111"/>
    <w:basedOn w:val="1"/>
    <w:next w:val="1"/>
    <w:link w:val="415"/>
    <w:qFormat/>
    <w:uiPriority w:val="0"/>
    <w:pPr>
      <w:widowControl/>
      <w:pBdr>
        <w:top w:val="single" w:color="auto" w:sz="6" w:space="1"/>
      </w:pBdr>
      <w:jc w:val="center"/>
    </w:pPr>
    <w:rPr>
      <w:rFonts w:ascii="Arial" w:hAnsi="Arial" w:cs="Arial"/>
      <w:vanish/>
      <w:kern w:val="0"/>
      <w:sz w:val="16"/>
      <w:szCs w:val="16"/>
    </w:rPr>
  </w:style>
  <w:style w:type="character" w:customStyle="1" w:styleId="415">
    <w:name w:val="z-窗体底端 字符"/>
    <w:link w:val="414"/>
    <w:qFormat/>
    <w:uiPriority w:val="0"/>
    <w:rPr>
      <w:rFonts w:ascii="Arial" w:hAnsi="Arial" w:eastAsia="宋体" w:cs="Arial"/>
      <w:vanish/>
      <w:kern w:val="0"/>
      <w:sz w:val="16"/>
      <w:szCs w:val="16"/>
    </w:rPr>
  </w:style>
  <w:style w:type="paragraph" w:customStyle="1" w:styleId="416">
    <w:name w:val="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417">
    <w:name w:val="Char Char Char1"/>
    <w:basedOn w:val="1"/>
    <w:next w:val="1"/>
    <w:qFormat/>
    <w:uiPriority w:val="0"/>
    <w:pPr>
      <w:widowControl/>
      <w:wordWrap w:val="0"/>
      <w:spacing w:beforeLines="100" w:afterLines="50" w:line="360" w:lineRule="auto"/>
      <w:ind w:firstLine="560" w:firstLineChars="200"/>
      <w:jc w:val="left"/>
    </w:pPr>
    <w:rPr>
      <w:rFonts w:ascii="宋体" w:hAnsi="宋体" w:cs="宋体"/>
      <w:bCs/>
      <w:kern w:val="10"/>
      <w:position w:val="6"/>
      <w:sz w:val="24"/>
      <w:szCs w:val="24"/>
    </w:rPr>
  </w:style>
  <w:style w:type="paragraph" w:customStyle="1" w:styleId="418">
    <w:name w:val="Char2"/>
    <w:basedOn w:val="1"/>
    <w:qFormat/>
    <w:uiPriority w:val="0"/>
    <w:pPr>
      <w:widowControl/>
      <w:jc w:val="left"/>
    </w:pPr>
    <w:rPr>
      <w:rFonts w:ascii="宋体" w:hAnsi="宋体" w:cs="宋体"/>
      <w:kern w:val="0"/>
      <w:sz w:val="24"/>
      <w:szCs w:val="24"/>
    </w:rPr>
  </w:style>
  <w:style w:type="paragraph" w:styleId="41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xl2475"/>
    <w:basedOn w:val="1"/>
    <w:qFormat/>
    <w:uiPriority w:val="0"/>
    <w:pPr>
      <w:widowControl/>
      <w:spacing w:before="100" w:beforeAutospacing="1" w:after="100" w:afterAutospacing="1"/>
      <w:jc w:val="center"/>
    </w:pPr>
    <w:rPr>
      <w:rFonts w:ascii="仿宋_GB2312" w:hAnsi="宋体" w:eastAsia="仿宋_GB2312" w:cs="宋体"/>
      <w:color w:val="FF0000"/>
      <w:kern w:val="0"/>
      <w:sz w:val="24"/>
      <w:szCs w:val="24"/>
    </w:rPr>
  </w:style>
  <w:style w:type="paragraph" w:styleId="421">
    <w:name w:val="List Paragraph"/>
    <w:basedOn w:val="1"/>
    <w:qFormat/>
    <w:uiPriority w:val="0"/>
    <w:pPr>
      <w:widowControl/>
      <w:ind w:firstLine="420" w:firstLineChars="200"/>
      <w:jc w:val="left"/>
    </w:pPr>
    <w:rPr>
      <w:rFonts w:ascii="宋体" w:hAnsi="宋体" w:cs="宋体"/>
      <w:kern w:val="0"/>
      <w:sz w:val="24"/>
      <w:szCs w:val="24"/>
    </w:rPr>
  </w:style>
  <w:style w:type="character" w:customStyle="1" w:styleId="422">
    <w:name w:val="textindent"/>
    <w:qFormat/>
    <w:uiPriority w:val="0"/>
  </w:style>
  <w:style w:type="paragraph" w:customStyle="1" w:styleId="423">
    <w:name w:val="样式  首行缩进: 2字符"/>
    <w:basedOn w:val="1"/>
    <w:link w:val="424"/>
    <w:qFormat/>
    <w:uiPriority w:val="0"/>
    <w:pPr>
      <w:widowControl/>
      <w:tabs>
        <w:tab w:val="left" w:pos="900"/>
        <w:tab w:val="left" w:pos="1260"/>
        <w:tab w:val="left" w:pos="7200"/>
      </w:tabs>
      <w:ind w:firstLine="480" w:firstLineChars="200"/>
      <w:jc w:val="left"/>
    </w:pPr>
    <w:rPr>
      <w:rFonts w:ascii="宋体" w:hAnsi="宋体" w:cs="宋体"/>
      <w:snapToGrid w:val="0"/>
      <w:kern w:val="0"/>
      <w:sz w:val="24"/>
      <w:szCs w:val="20"/>
    </w:rPr>
  </w:style>
  <w:style w:type="character" w:customStyle="1" w:styleId="424">
    <w:name w:val="样式  首行缩进: 2字符 Char"/>
    <w:link w:val="423"/>
    <w:qFormat/>
    <w:uiPriority w:val="0"/>
    <w:rPr>
      <w:rFonts w:ascii="宋体" w:hAnsi="宋体" w:eastAsia="宋体" w:cs="宋体"/>
      <w:snapToGrid w:val="0"/>
      <w:kern w:val="0"/>
      <w:sz w:val="24"/>
      <w:szCs w:val="20"/>
    </w:rPr>
  </w:style>
  <w:style w:type="paragraph" w:customStyle="1" w:styleId="425">
    <w:name w:val="样式 样式  五号 +"/>
    <w:basedOn w:val="1"/>
    <w:qFormat/>
    <w:uiPriority w:val="0"/>
    <w:pPr>
      <w:widowControl/>
      <w:tabs>
        <w:tab w:val="center" w:pos="4153"/>
        <w:tab w:val="right" w:pos="8306"/>
      </w:tabs>
      <w:ind w:firstLine="200" w:firstLineChars="200"/>
      <w:jc w:val="center"/>
    </w:pPr>
    <w:rPr>
      <w:rFonts w:ascii="宋体" w:hAnsi="宋体" w:cs="宋体"/>
      <w:kern w:val="0"/>
      <w:sz w:val="18"/>
      <w:szCs w:val="20"/>
    </w:rPr>
  </w:style>
  <w:style w:type="paragraph" w:customStyle="1" w:styleId="426">
    <w:name w:val="Char Char Char Char Char Char1 Char2"/>
    <w:basedOn w:val="1"/>
    <w:qFormat/>
    <w:uiPriority w:val="0"/>
    <w:pPr>
      <w:widowControl/>
      <w:jc w:val="left"/>
    </w:pPr>
    <w:rPr>
      <w:rFonts w:ascii="宋体" w:hAnsi="宋体" w:cs="宋体"/>
      <w:kern w:val="0"/>
      <w:sz w:val="28"/>
    </w:rPr>
  </w:style>
  <w:style w:type="paragraph" w:customStyle="1" w:styleId="427">
    <w:name w:val="Char Char Char Char Char Char1 Char1"/>
    <w:basedOn w:val="1"/>
    <w:qFormat/>
    <w:uiPriority w:val="0"/>
    <w:pPr>
      <w:widowControl/>
      <w:jc w:val="left"/>
    </w:pPr>
    <w:rPr>
      <w:rFonts w:ascii="宋体" w:hAnsi="宋体" w:cs="宋体"/>
      <w:kern w:val="0"/>
      <w:sz w:val="28"/>
    </w:rPr>
  </w:style>
  <w:style w:type="paragraph" w:customStyle="1" w:styleId="428">
    <w:name w:val="Char Char Char Char Char Char1 Char4"/>
    <w:basedOn w:val="1"/>
    <w:qFormat/>
    <w:uiPriority w:val="0"/>
    <w:pPr>
      <w:widowControl/>
      <w:jc w:val="left"/>
    </w:pPr>
    <w:rPr>
      <w:rFonts w:ascii="宋体" w:hAnsi="宋体" w:cs="宋体"/>
      <w:kern w:val="0"/>
      <w:sz w:val="28"/>
    </w:rPr>
  </w:style>
  <w:style w:type="paragraph" w:customStyle="1" w:styleId="42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仿宋_GB2312" w:cs="宋体"/>
      <w:kern w:val="0"/>
      <w:sz w:val="20"/>
      <w:szCs w:val="20"/>
    </w:rPr>
  </w:style>
  <w:style w:type="paragraph" w:customStyle="1" w:styleId="430">
    <w:name w:val="Char Char Char Char Char Char1 Char3"/>
    <w:basedOn w:val="1"/>
    <w:qFormat/>
    <w:uiPriority w:val="0"/>
    <w:pPr>
      <w:widowControl/>
      <w:jc w:val="left"/>
    </w:pPr>
    <w:rPr>
      <w:rFonts w:ascii="宋体" w:hAnsi="宋体" w:cs="宋体"/>
      <w:kern w:val="0"/>
      <w:sz w:val="28"/>
    </w:rPr>
  </w:style>
  <w:style w:type="paragraph" w:customStyle="1" w:styleId="431">
    <w:name w:val="Char1 Char Char Char Char Char Char3"/>
    <w:basedOn w:val="1"/>
    <w:qFormat/>
    <w:uiPriority w:val="0"/>
    <w:pPr>
      <w:widowControl/>
      <w:jc w:val="left"/>
    </w:pPr>
    <w:rPr>
      <w:rFonts w:ascii="宋体" w:hAnsi="宋体" w:cs="宋体"/>
      <w:kern w:val="0"/>
      <w:sz w:val="24"/>
      <w:szCs w:val="24"/>
    </w:rPr>
  </w:style>
  <w:style w:type="paragraph" w:customStyle="1" w:styleId="432">
    <w:name w:val="图表标题"/>
    <w:basedOn w:val="174"/>
    <w:qFormat/>
    <w:uiPriority w:val="0"/>
    <w:pPr>
      <w:widowControl/>
      <w:spacing w:before="0" w:after="0" w:afterLines="0"/>
    </w:pPr>
    <w:rPr>
      <w:rFonts w:hAnsi="Calibri" w:eastAsia="黑体" w:cs="宋体"/>
      <w:kern w:val="2"/>
      <w:sz w:val="24"/>
      <w:szCs w:val="22"/>
    </w:rPr>
  </w:style>
  <w:style w:type="paragraph" w:customStyle="1" w:styleId="433">
    <w:name w:val="正文缩进两字符"/>
    <w:basedOn w:val="1"/>
    <w:qFormat/>
    <w:uiPriority w:val="0"/>
    <w:pPr>
      <w:widowControl/>
      <w:spacing w:line="500" w:lineRule="exact"/>
      <w:ind w:firstLine="480" w:firstLineChars="200"/>
      <w:jc w:val="left"/>
    </w:pPr>
    <w:rPr>
      <w:rFonts w:ascii="宋体" w:hAnsi="宋体" w:eastAsia="仿宋_GB2312" w:cs="宋体"/>
      <w:kern w:val="0"/>
      <w:sz w:val="24"/>
      <w:szCs w:val="20"/>
    </w:rPr>
  </w:style>
  <w:style w:type="paragraph" w:customStyle="1" w:styleId="434">
    <w:name w:val="三级条标题"/>
    <w:basedOn w:val="1"/>
    <w:next w:val="1"/>
    <w:qFormat/>
    <w:uiPriority w:val="0"/>
    <w:pPr>
      <w:widowControl/>
      <w:jc w:val="left"/>
      <w:outlineLvl w:val="4"/>
    </w:pPr>
    <w:rPr>
      <w:rFonts w:ascii="宋体" w:hAnsi="宋体" w:eastAsia="黑体" w:cs="宋体"/>
      <w:kern w:val="0"/>
      <w:sz w:val="24"/>
      <w:szCs w:val="20"/>
    </w:rPr>
  </w:style>
  <w:style w:type="paragraph" w:customStyle="1" w:styleId="435">
    <w:name w:val="aaaa"/>
    <w:basedOn w:val="1"/>
    <w:qFormat/>
    <w:uiPriority w:val="0"/>
    <w:pPr>
      <w:widowControl/>
      <w:spacing w:line="560" w:lineRule="exact"/>
      <w:ind w:firstLine="560" w:firstLineChars="200"/>
      <w:jc w:val="left"/>
    </w:pPr>
    <w:rPr>
      <w:rFonts w:ascii="宋体" w:hAnsi="宋体" w:cs="宋体"/>
      <w:color w:val="000000"/>
      <w:kern w:val="0"/>
      <w:sz w:val="28"/>
      <w:szCs w:val="20"/>
    </w:rPr>
  </w:style>
  <w:style w:type="paragraph" w:customStyle="1" w:styleId="436">
    <w:name w:val="表"/>
    <w:basedOn w:val="1"/>
    <w:next w:val="1"/>
    <w:qFormat/>
    <w:uiPriority w:val="0"/>
    <w:pPr>
      <w:widowControl/>
      <w:jc w:val="center"/>
    </w:pPr>
    <w:rPr>
      <w:rFonts w:ascii="宋体" w:hAnsi="宋体" w:cs="宋体"/>
      <w:kern w:val="0"/>
      <w:sz w:val="24"/>
      <w:szCs w:val="24"/>
    </w:rPr>
  </w:style>
  <w:style w:type="paragraph" w:customStyle="1" w:styleId="437">
    <w:name w:val="正文 20 磅"/>
    <w:basedOn w:val="1"/>
    <w:next w:val="1"/>
    <w:qFormat/>
    <w:uiPriority w:val="0"/>
    <w:pPr>
      <w:widowControl/>
      <w:spacing w:line="400" w:lineRule="exact"/>
      <w:ind w:firstLine="480" w:firstLineChars="200"/>
      <w:jc w:val="left"/>
    </w:pPr>
    <w:rPr>
      <w:rFonts w:ascii="宋体" w:hAnsi="宋体" w:cs="宋体"/>
      <w:kern w:val="0"/>
      <w:sz w:val="24"/>
      <w:szCs w:val="20"/>
    </w:rPr>
  </w:style>
  <w:style w:type="character" w:customStyle="1" w:styleId="438">
    <w:name w:val="样式 宋体 小三"/>
    <w:qFormat/>
    <w:uiPriority w:val="0"/>
    <w:rPr>
      <w:sz w:val="28"/>
    </w:rPr>
  </w:style>
  <w:style w:type="character" w:customStyle="1" w:styleId="439">
    <w:name w:val="段落1 Char1"/>
    <w:qFormat/>
    <w:uiPriority w:val="0"/>
    <w:rPr>
      <w:rFonts w:ascii="宋体"/>
      <w:snapToGrid/>
      <w:spacing w:val="30"/>
      <w:sz w:val="28"/>
    </w:rPr>
  </w:style>
  <w:style w:type="paragraph" w:customStyle="1" w:styleId="440">
    <w:name w:val="Char Char Char Char Char Char1 Char5"/>
    <w:basedOn w:val="1"/>
    <w:qFormat/>
    <w:uiPriority w:val="0"/>
    <w:pPr>
      <w:widowControl/>
      <w:jc w:val="left"/>
    </w:pPr>
    <w:rPr>
      <w:rFonts w:ascii="宋体" w:hAnsi="宋体" w:cs="宋体"/>
      <w:kern w:val="0"/>
      <w:sz w:val="28"/>
    </w:rPr>
  </w:style>
  <w:style w:type="paragraph" w:customStyle="1" w:styleId="441">
    <w:name w:val="可研-正文"/>
    <w:basedOn w:val="1"/>
    <w:qFormat/>
    <w:uiPriority w:val="0"/>
    <w:pPr>
      <w:widowControl/>
      <w:spacing w:line="360" w:lineRule="auto"/>
      <w:ind w:firstLine="200" w:firstLineChars="200"/>
      <w:jc w:val="left"/>
    </w:pPr>
    <w:rPr>
      <w:rFonts w:eastAsia="仿宋_GB2312" w:cs="宋体"/>
      <w:kern w:val="0"/>
      <w:sz w:val="24"/>
    </w:rPr>
  </w:style>
  <w:style w:type="paragraph" w:customStyle="1" w:styleId="442">
    <w:name w:val="节标题2"/>
    <w:basedOn w:val="1"/>
    <w:qFormat/>
    <w:uiPriority w:val="0"/>
    <w:pPr>
      <w:widowControl/>
      <w:spacing w:line="360" w:lineRule="auto"/>
      <w:jc w:val="left"/>
      <w:outlineLvl w:val="3"/>
    </w:pPr>
    <w:rPr>
      <w:rFonts w:ascii="宋体" w:hAnsi="宋体" w:eastAsia="仿宋_GB2312" w:cs="宋体"/>
      <w:b/>
      <w:kern w:val="0"/>
      <w:sz w:val="28"/>
      <w:szCs w:val="30"/>
    </w:rPr>
  </w:style>
  <w:style w:type="character" w:customStyle="1" w:styleId="443">
    <w:name w:val="样式 宋体 四号"/>
    <w:qFormat/>
    <w:uiPriority w:val="0"/>
    <w:rPr>
      <w:rFonts w:ascii="Times New Roman" w:hAnsi="Times New Roman" w:eastAsia="宋体"/>
      <w:sz w:val="28"/>
    </w:rPr>
  </w:style>
  <w:style w:type="paragraph" w:customStyle="1" w:styleId="444">
    <w:name w:val="Char Char 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44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宋体" w:hAnsi="宋体" w:cs="宋体"/>
      <w:kern w:val="0"/>
      <w:sz w:val="28"/>
      <w:szCs w:val="24"/>
    </w:rPr>
  </w:style>
  <w:style w:type="paragraph" w:customStyle="1" w:styleId="44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47">
    <w:name w:val="font6"/>
    <w:basedOn w:val="1"/>
    <w:qFormat/>
    <w:uiPriority w:val="0"/>
    <w:pPr>
      <w:widowControl/>
      <w:spacing w:before="100" w:beforeAutospacing="1" w:after="100" w:afterAutospacing="1"/>
      <w:jc w:val="left"/>
    </w:pPr>
    <w:rPr>
      <w:rFonts w:ascii="仿宋_GB2312" w:hAnsi="宋体" w:eastAsia="仿宋_GB2312" w:cs="宋体"/>
      <w:color w:val="000000"/>
      <w:kern w:val="0"/>
      <w:sz w:val="22"/>
    </w:rPr>
  </w:style>
  <w:style w:type="paragraph" w:customStyle="1" w:styleId="448">
    <w:name w:val="font7"/>
    <w:basedOn w:val="1"/>
    <w:qFormat/>
    <w:uiPriority w:val="0"/>
    <w:pPr>
      <w:widowControl/>
      <w:spacing w:before="100" w:beforeAutospacing="1" w:after="100" w:afterAutospacing="1"/>
      <w:jc w:val="left"/>
    </w:pPr>
    <w:rPr>
      <w:rFonts w:ascii="仿宋_GB2312" w:hAnsi="宋体" w:eastAsia="仿宋_GB2312" w:cs="宋体"/>
      <w:color w:val="000000"/>
      <w:kern w:val="0"/>
      <w:sz w:val="22"/>
    </w:rPr>
  </w:style>
  <w:style w:type="paragraph" w:customStyle="1" w:styleId="449">
    <w:name w:val="font8"/>
    <w:basedOn w:val="1"/>
    <w:qFormat/>
    <w:uiPriority w:val="0"/>
    <w:pPr>
      <w:widowControl/>
      <w:spacing w:before="100" w:beforeAutospacing="1" w:after="100" w:afterAutospacing="1"/>
      <w:jc w:val="left"/>
    </w:pPr>
    <w:rPr>
      <w:rFonts w:ascii="仿宋_GB2312" w:hAnsi="宋体" w:eastAsia="仿宋_GB2312" w:cs="宋体"/>
      <w:color w:val="000000"/>
      <w:kern w:val="0"/>
      <w:sz w:val="22"/>
    </w:rPr>
  </w:style>
  <w:style w:type="paragraph" w:customStyle="1" w:styleId="45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45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452">
    <w:name w:val="xl65"/>
    <w:basedOn w:val="1"/>
    <w:qFormat/>
    <w:uiPriority w:val="0"/>
    <w:pPr>
      <w:widowControl/>
      <w:spacing w:before="100" w:beforeAutospacing="1" w:after="100" w:afterAutospacing="1"/>
      <w:jc w:val="center"/>
    </w:pPr>
    <w:rPr>
      <w:rFonts w:ascii="仿宋_GB2312" w:hAnsi="宋体" w:eastAsia="仿宋_GB2312" w:cs="宋体"/>
      <w:kern w:val="0"/>
      <w:sz w:val="24"/>
      <w:szCs w:val="24"/>
    </w:rPr>
  </w:style>
  <w:style w:type="paragraph" w:customStyle="1" w:styleId="45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4"/>
      <w:szCs w:val="24"/>
    </w:rPr>
  </w:style>
  <w:style w:type="paragraph" w:customStyle="1" w:styleId="454">
    <w:name w:val="xl68"/>
    <w:basedOn w:val="1"/>
    <w:qFormat/>
    <w:uiPriority w:val="0"/>
    <w:pPr>
      <w:widowControl/>
      <w:spacing w:before="100" w:beforeAutospacing="1" w:after="100" w:afterAutospacing="1"/>
      <w:jc w:val="center"/>
    </w:pPr>
    <w:rPr>
      <w:rFonts w:ascii="仿宋_GB2312" w:hAnsi="宋体" w:eastAsia="仿宋_GB2312" w:cs="宋体"/>
      <w:b/>
      <w:bCs/>
      <w:kern w:val="0"/>
      <w:sz w:val="24"/>
      <w:szCs w:val="24"/>
    </w:rPr>
  </w:style>
  <w:style w:type="paragraph" w:customStyle="1" w:styleId="455">
    <w:name w:val="xl69"/>
    <w:basedOn w:val="1"/>
    <w:qFormat/>
    <w:uiPriority w:val="0"/>
    <w:pPr>
      <w:widowControl/>
      <w:spacing w:before="100" w:beforeAutospacing="1" w:after="100" w:afterAutospacing="1"/>
      <w:jc w:val="center"/>
    </w:pPr>
    <w:rPr>
      <w:rFonts w:ascii="仿宋_GB2312" w:hAnsi="宋体" w:eastAsia="仿宋_GB2312" w:cs="宋体"/>
      <w:kern w:val="0"/>
      <w:sz w:val="24"/>
      <w:szCs w:val="24"/>
    </w:rPr>
  </w:style>
  <w:style w:type="paragraph" w:customStyle="1" w:styleId="456">
    <w:name w:val="xl70"/>
    <w:basedOn w:val="1"/>
    <w:qFormat/>
    <w:uiPriority w:val="0"/>
    <w:pPr>
      <w:widowControl/>
      <w:spacing w:before="100" w:beforeAutospacing="1" w:after="100" w:afterAutospacing="1"/>
      <w:jc w:val="center"/>
    </w:pPr>
    <w:rPr>
      <w:rFonts w:ascii="仿宋_GB2312" w:hAnsi="宋体" w:eastAsia="仿宋_GB2312" w:cs="宋体"/>
      <w:b/>
      <w:bCs/>
      <w:kern w:val="0"/>
      <w:sz w:val="24"/>
      <w:szCs w:val="24"/>
    </w:rPr>
  </w:style>
  <w:style w:type="paragraph" w:customStyle="1" w:styleId="4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4"/>
      <w:szCs w:val="24"/>
    </w:rPr>
  </w:style>
  <w:style w:type="paragraph" w:customStyle="1" w:styleId="45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45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kern w:val="0"/>
      <w:sz w:val="24"/>
      <w:szCs w:val="24"/>
    </w:rPr>
  </w:style>
  <w:style w:type="paragraph" w:customStyle="1" w:styleId="46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kern w:val="0"/>
      <w:sz w:val="24"/>
      <w:szCs w:val="24"/>
    </w:rPr>
  </w:style>
  <w:style w:type="paragraph" w:customStyle="1" w:styleId="46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b/>
      <w:bCs/>
      <w:kern w:val="0"/>
      <w:sz w:val="24"/>
      <w:szCs w:val="24"/>
    </w:rPr>
  </w:style>
  <w:style w:type="paragraph" w:customStyle="1" w:styleId="46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kern w:val="0"/>
      <w:sz w:val="24"/>
      <w:szCs w:val="24"/>
    </w:rPr>
  </w:style>
  <w:style w:type="paragraph" w:customStyle="1" w:styleId="46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kern w:val="0"/>
      <w:sz w:val="24"/>
      <w:szCs w:val="24"/>
    </w:rPr>
  </w:style>
  <w:style w:type="paragraph" w:customStyle="1" w:styleId="46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仿宋_GB2312" w:hAnsi="宋体" w:eastAsia="仿宋_GB2312" w:cs="宋体"/>
      <w:b/>
      <w:bCs/>
      <w:kern w:val="0"/>
      <w:sz w:val="24"/>
      <w:szCs w:val="24"/>
    </w:rPr>
  </w:style>
  <w:style w:type="paragraph" w:customStyle="1" w:styleId="465">
    <w:name w:val="font9"/>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466">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67">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68">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69">
    <w:name w:val="文档正文"/>
    <w:basedOn w:val="1"/>
    <w:qFormat/>
    <w:uiPriority w:val="0"/>
    <w:pPr>
      <w:ind w:firstLine="200" w:firstLineChars="200"/>
    </w:pPr>
    <w:rPr>
      <w:sz w:val="24"/>
      <w:szCs w:val="24"/>
    </w:rPr>
  </w:style>
  <w:style w:type="character" w:customStyle="1" w:styleId="470">
    <w:name w:val="_正文_土地复垦 Char"/>
    <w:link w:val="471"/>
    <w:qFormat/>
    <w:uiPriority w:val="0"/>
    <w:rPr>
      <w:rFonts w:eastAsia="仿宋"/>
      <w:sz w:val="24"/>
      <w:szCs w:val="24"/>
    </w:rPr>
  </w:style>
  <w:style w:type="paragraph" w:customStyle="1" w:styleId="471">
    <w:name w:val="_正文_土地复垦"/>
    <w:link w:val="470"/>
    <w:qFormat/>
    <w:uiPriority w:val="0"/>
    <w:pPr>
      <w:spacing w:line="360" w:lineRule="auto"/>
      <w:ind w:firstLine="200" w:firstLineChars="200"/>
    </w:pPr>
    <w:rPr>
      <w:rFonts w:eastAsia="仿宋" w:asciiTheme="minorHAnsi" w:hAnsiTheme="minorHAnsi" w:cstheme="minorBidi"/>
      <w:kern w:val="2"/>
      <w:sz w:val="24"/>
      <w:szCs w:val="24"/>
      <w:lang w:val="en-US" w:eastAsia="zh-CN" w:bidi="ar-SA"/>
    </w:rPr>
  </w:style>
  <w:style w:type="paragraph" w:customStyle="1" w:styleId="472">
    <w:name w:val="正文  小四"/>
    <w:basedOn w:val="1"/>
    <w:qFormat/>
    <w:uiPriority w:val="0"/>
    <w:pPr>
      <w:overflowPunct w:val="0"/>
      <w:autoSpaceDE w:val="0"/>
      <w:autoSpaceDN w:val="0"/>
      <w:spacing w:line="360" w:lineRule="auto"/>
      <w:ind w:firstLine="480" w:firstLineChars="200"/>
    </w:pPr>
    <w:rPr>
      <w:rFonts w:eastAsia="仿宋_GB2312"/>
      <w:sz w:val="24"/>
      <w:szCs w:val="24"/>
    </w:rPr>
  </w:style>
  <w:style w:type="paragraph" w:customStyle="1" w:styleId="47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4"/>
      <w:szCs w:val="24"/>
    </w:rPr>
  </w:style>
  <w:style w:type="paragraph" w:customStyle="1" w:styleId="474">
    <w:name w:val="样式 样式 标题 3 + 首行缩进:  1.13 厘米 段前: 12 磅 段后: 12 磅 行距: 固定值 25 磅 + (中文..."/>
    <w:basedOn w:val="1"/>
    <w:qFormat/>
    <w:uiPriority w:val="0"/>
    <w:pPr>
      <w:keepNext/>
      <w:keepLines/>
      <w:spacing w:before="240" w:after="240" w:line="500" w:lineRule="exact"/>
      <w:jc w:val="left"/>
      <w:outlineLvl w:val="2"/>
    </w:pPr>
    <w:rPr>
      <w:rFonts w:eastAsia="黑体" w:cs="宋体"/>
      <w:b/>
      <w:bCs/>
      <w:sz w:val="30"/>
      <w:szCs w:val="20"/>
    </w:rPr>
  </w:style>
  <w:style w:type="paragraph" w:customStyle="1" w:styleId="475">
    <w:name w:val="Char Char Char Char Char Char1 Char9"/>
    <w:basedOn w:val="1"/>
    <w:qFormat/>
    <w:uiPriority w:val="0"/>
    <w:rPr>
      <w:sz w:val="28"/>
    </w:rPr>
  </w:style>
  <w:style w:type="paragraph" w:customStyle="1" w:styleId="476">
    <w:name w:val="Char Char Char Char Char Char1 Char8"/>
    <w:basedOn w:val="1"/>
    <w:qFormat/>
    <w:uiPriority w:val="0"/>
    <w:rPr>
      <w:sz w:val="28"/>
    </w:rPr>
  </w:style>
  <w:style w:type="paragraph" w:customStyle="1" w:styleId="477">
    <w:name w:val="Char Char Char Char Char Char1 Char7"/>
    <w:basedOn w:val="1"/>
    <w:qFormat/>
    <w:uiPriority w:val="0"/>
    <w:rPr>
      <w:sz w:val="28"/>
    </w:rPr>
  </w:style>
  <w:style w:type="paragraph" w:customStyle="1" w:styleId="478">
    <w:name w:val="Char Char Char Char Char Char1 Char6"/>
    <w:basedOn w:val="1"/>
    <w:qFormat/>
    <w:uiPriority w:val="0"/>
    <w:rPr>
      <w:sz w:val="28"/>
    </w:rPr>
  </w:style>
  <w:style w:type="paragraph" w:customStyle="1" w:styleId="479">
    <w:name w:val="样式 样式 样式标题4 + 首行缩进:  2 字符 + 首行缩进:  2 字符"/>
    <w:basedOn w:val="1"/>
    <w:qFormat/>
    <w:uiPriority w:val="0"/>
    <w:pPr>
      <w:widowControl/>
      <w:adjustRightInd w:val="0"/>
      <w:snapToGrid w:val="0"/>
      <w:spacing w:line="360" w:lineRule="auto"/>
      <w:ind w:firstLine="560" w:firstLineChars="200"/>
      <w:jc w:val="left"/>
    </w:pPr>
    <w:rPr>
      <w:rFonts w:ascii="仿宋_GB2312" w:hAnsi="宋体" w:eastAsia="仿宋_GB2312" w:cs="宋体"/>
      <w:kern w:val="0"/>
      <w:sz w:val="28"/>
      <w:szCs w:val="20"/>
    </w:rPr>
  </w:style>
  <w:style w:type="character" w:customStyle="1" w:styleId="480">
    <w:name w:val="样式 正文首行缩进 + 首行缩进:  1 字符 Char Char"/>
    <w:qFormat/>
    <w:uiPriority w:val="0"/>
    <w:rPr>
      <w:rFonts w:hAnsi="宋体" w:eastAsia="宋体"/>
      <w:snapToGrid/>
      <w:color w:val="000000"/>
      <w:sz w:val="28"/>
      <w:lang w:val="en-US" w:eastAsia="zh-CN" w:bidi="ar-SA"/>
    </w:rPr>
  </w:style>
  <w:style w:type="paragraph" w:customStyle="1" w:styleId="481">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482">
    <w:name w:val="标题 3XW Char2"/>
    <w:qFormat/>
    <w:uiPriority w:val="0"/>
    <w:rPr>
      <w:b/>
      <w:kern w:val="2"/>
      <w:sz w:val="32"/>
    </w:rPr>
  </w:style>
  <w:style w:type="character" w:customStyle="1" w:styleId="483">
    <w:name w:val="正文文本 (2)_"/>
    <w:link w:val="484"/>
    <w:semiHidden/>
    <w:qFormat/>
    <w:uiPriority w:val="0"/>
    <w:rPr>
      <w:rFonts w:ascii="MingLiU" w:eastAsia="MingLiU" w:cs="MingLiU"/>
      <w:sz w:val="26"/>
      <w:szCs w:val="26"/>
      <w:shd w:val="clear" w:color="auto" w:fill="FFFFFF"/>
    </w:rPr>
  </w:style>
  <w:style w:type="paragraph" w:customStyle="1" w:styleId="484">
    <w:name w:val="正文文本 (2)1"/>
    <w:basedOn w:val="1"/>
    <w:link w:val="483"/>
    <w:semiHidden/>
    <w:qFormat/>
    <w:uiPriority w:val="0"/>
    <w:pPr>
      <w:shd w:val="clear" w:color="auto" w:fill="FFFFFF"/>
      <w:spacing w:line="312" w:lineRule="exact"/>
      <w:ind w:hanging="1660"/>
      <w:jc w:val="distribute"/>
    </w:pPr>
    <w:rPr>
      <w:rFonts w:ascii="MingLiU" w:eastAsia="MingLiU" w:cs="MingLiU" w:hAnsiTheme="minorHAnsi"/>
      <w:sz w:val="26"/>
      <w:szCs w:val="26"/>
    </w:rPr>
  </w:style>
  <w:style w:type="paragraph" w:customStyle="1" w:styleId="485">
    <w:name w:val="方案正文样式"/>
    <w:basedOn w:val="1"/>
    <w:link w:val="486"/>
    <w:qFormat/>
    <w:uiPriority w:val="0"/>
    <w:pPr>
      <w:adjustRightInd w:val="0"/>
      <w:snapToGrid w:val="0"/>
      <w:spacing w:line="360" w:lineRule="auto"/>
      <w:ind w:firstLine="454"/>
      <w:textAlignment w:val="baseline"/>
    </w:pPr>
    <w:rPr>
      <w:snapToGrid w:val="0"/>
      <w:kern w:val="0"/>
      <w:sz w:val="24"/>
      <w:szCs w:val="24"/>
    </w:rPr>
  </w:style>
  <w:style w:type="character" w:customStyle="1" w:styleId="486">
    <w:name w:val="方案正文样式 Char"/>
    <w:link w:val="485"/>
    <w:qFormat/>
    <w:uiPriority w:val="0"/>
    <w:rPr>
      <w:rFonts w:ascii="Times New Roman" w:hAnsi="Times New Roman" w:eastAsia="宋体" w:cs="Times New Roman"/>
      <w:snapToGrid w:val="0"/>
      <w:kern w:val="0"/>
      <w:sz w:val="24"/>
      <w:szCs w:val="24"/>
    </w:rPr>
  </w:style>
  <w:style w:type="character" w:customStyle="1" w:styleId="487">
    <w:name w:val="文本 Char1"/>
    <w:qFormat/>
    <w:uiPriority w:val="0"/>
    <w:rPr>
      <w:sz w:val="28"/>
      <w:szCs w:val="24"/>
    </w:rPr>
  </w:style>
  <w:style w:type="paragraph" w:customStyle="1" w:styleId="488">
    <w:name w:val="z-窗体底端1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489">
    <w:name w:val="列出段落11"/>
    <w:basedOn w:val="1"/>
    <w:qFormat/>
    <w:uiPriority w:val="0"/>
    <w:pPr>
      <w:widowControl/>
      <w:ind w:firstLine="420" w:firstLineChars="200"/>
      <w:jc w:val="left"/>
    </w:pPr>
    <w:rPr>
      <w:rFonts w:ascii="宋体" w:hAnsi="宋体" w:cs="宋体"/>
      <w:kern w:val="0"/>
      <w:sz w:val="24"/>
      <w:szCs w:val="24"/>
    </w:rPr>
  </w:style>
  <w:style w:type="paragraph" w:customStyle="1" w:styleId="490">
    <w:name w:val="Char Char Char Char3"/>
    <w:basedOn w:val="1"/>
    <w:qFormat/>
    <w:uiPriority w:val="0"/>
    <w:rPr>
      <w:szCs w:val="24"/>
    </w:rPr>
  </w:style>
  <w:style w:type="paragraph" w:customStyle="1" w:styleId="491">
    <w:name w:val="正A"/>
    <w:basedOn w:val="1"/>
    <w:qFormat/>
    <w:uiPriority w:val="0"/>
    <w:pPr>
      <w:spacing w:line="560" w:lineRule="exact"/>
      <w:ind w:firstLine="560" w:firstLineChars="200"/>
    </w:pPr>
    <w:rPr>
      <w:rFonts w:ascii="仿宋_GB2312" w:hAnsi="华文中宋" w:eastAsia="仿宋_GB2312"/>
      <w:sz w:val="28"/>
      <w:szCs w:val="28"/>
    </w:rPr>
  </w:style>
  <w:style w:type="paragraph" w:customStyle="1" w:styleId="492">
    <w:name w:val="表格标题（使用1）"/>
    <w:basedOn w:val="1"/>
    <w:link w:val="493"/>
    <w:qFormat/>
    <w:uiPriority w:val="0"/>
    <w:pPr>
      <w:adjustRightInd w:val="0"/>
      <w:snapToGrid w:val="0"/>
      <w:spacing w:before="120" w:after="48"/>
      <w:jc w:val="center"/>
      <w:textAlignment w:val="baseline"/>
    </w:pPr>
    <w:rPr>
      <w:rFonts w:ascii="宋体" w:hAnsi="宋体"/>
      <w:b/>
      <w:snapToGrid w:val="0"/>
      <w:kern w:val="0"/>
      <w:sz w:val="24"/>
      <w:szCs w:val="24"/>
    </w:rPr>
  </w:style>
  <w:style w:type="character" w:customStyle="1" w:styleId="493">
    <w:name w:val="表格标题（使用1） Char"/>
    <w:link w:val="492"/>
    <w:qFormat/>
    <w:uiPriority w:val="0"/>
    <w:rPr>
      <w:rFonts w:ascii="宋体" w:hAnsi="宋体" w:eastAsia="宋体" w:cs="Times New Roman"/>
      <w:b/>
      <w:snapToGrid w:val="0"/>
      <w:kern w:val="0"/>
      <w:sz w:val="24"/>
      <w:szCs w:val="24"/>
    </w:rPr>
  </w:style>
  <w:style w:type="paragraph" w:customStyle="1" w:styleId="494">
    <w:name w:val="标题8"/>
    <w:basedOn w:val="1"/>
    <w:qFormat/>
    <w:uiPriority w:val="0"/>
    <w:pPr>
      <w:spacing w:line="300" w:lineRule="exact"/>
      <w:jc w:val="center"/>
    </w:pPr>
    <w:rPr>
      <w:rFonts w:ascii="宋体" w:hAnsi="宋体"/>
      <w:bCs/>
      <w:snapToGrid w:val="0"/>
      <w:color w:val="000000"/>
      <w:kern w:val="0"/>
      <w:sz w:val="18"/>
      <w:szCs w:val="18"/>
    </w:rPr>
  </w:style>
  <w:style w:type="character" w:customStyle="1" w:styleId="495">
    <w:name w:val="小四文本 Char2"/>
    <w:link w:val="496"/>
    <w:qFormat/>
    <w:uiPriority w:val="0"/>
    <w:rPr>
      <w:rFonts w:ascii="宋体" w:hAnsi="宋体"/>
      <w:bCs/>
      <w:sz w:val="24"/>
      <w:szCs w:val="24"/>
    </w:rPr>
  </w:style>
  <w:style w:type="paragraph" w:customStyle="1" w:styleId="496">
    <w:name w:val="小四文本"/>
    <w:basedOn w:val="1"/>
    <w:link w:val="495"/>
    <w:qFormat/>
    <w:uiPriority w:val="0"/>
    <w:pPr>
      <w:spacing w:line="440" w:lineRule="atLeast"/>
      <w:ind w:firstLine="480" w:firstLineChars="200"/>
    </w:pPr>
    <w:rPr>
      <w:rFonts w:ascii="宋体" w:hAnsi="宋体" w:eastAsiaTheme="minorEastAsia" w:cstheme="minorBidi"/>
      <w:bCs/>
      <w:sz w:val="24"/>
      <w:szCs w:val="24"/>
    </w:rPr>
  </w:style>
  <w:style w:type="character" w:customStyle="1" w:styleId="497">
    <w:name w:val="样式 宋体 小四 行距: 1.5 倍行距 Char"/>
    <w:link w:val="498"/>
    <w:qFormat/>
    <w:uiPriority w:val="0"/>
    <w:rPr>
      <w:rFonts w:hAnsi="宋体"/>
      <w:bCs/>
      <w:sz w:val="24"/>
      <w:szCs w:val="21"/>
      <w:lang w:val="zh-CN"/>
    </w:rPr>
  </w:style>
  <w:style w:type="paragraph" w:customStyle="1" w:styleId="498">
    <w:name w:val="样式 宋体 小四 行距: 1.5 倍行距"/>
    <w:basedOn w:val="1"/>
    <w:link w:val="497"/>
    <w:qFormat/>
    <w:uiPriority w:val="0"/>
    <w:pPr>
      <w:spacing w:line="360" w:lineRule="auto"/>
      <w:ind w:firstLine="480" w:firstLineChars="200"/>
    </w:pPr>
    <w:rPr>
      <w:rFonts w:hAnsi="宋体" w:asciiTheme="minorHAnsi" w:eastAsiaTheme="minorEastAsia" w:cstheme="minorBidi"/>
      <w:bCs/>
      <w:sz w:val="24"/>
      <w:lang w:val="zh-CN"/>
    </w:rPr>
  </w:style>
  <w:style w:type="paragraph" w:customStyle="1" w:styleId="499">
    <w:name w:val="font0"/>
    <w:basedOn w:val="1"/>
    <w:qFormat/>
    <w:uiPriority w:val="0"/>
    <w:pPr>
      <w:widowControl/>
      <w:spacing w:before="100" w:beforeAutospacing="1" w:after="100" w:afterAutospacing="1"/>
      <w:jc w:val="left"/>
    </w:pPr>
    <w:rPr>
      <w:rFonts w:ascii="宋体" w:hAnsi="宋体" w:cs="宋体"/>
      <w:color w:val="000000"/>
      <w:kern w:val="0"/>
      <w:sz w:val="22"/>
    </w:rPr>
  </w:style>
  <w:style w:type="paragraph" w:customStyle="1" w:styleId="500">
    <w:name w:val="xl84"/>
    <w:basedOn w:val="1"/>
    <w:qFormat/>
    <w:uiPriority w:val="0"/>
    <w:pPr>
      <w:widowControl/>
      <w:spacing w:before="100" w:beforeAutospacing="1" w:after="100" w:afterAutospacing="1"/>
      <w:jc w:val="center"/>
    </w:pPr>
    <w:rPr>
      <w:rFonts w:ascii="仿宋" w:hAnsi="仿宋" w:eastAsia="仿宋" w:cs="宋体"/>
      <w:kern w:val="0"/>
      <w:sz w:val="20"/>
      <w:szCs w:val="20"/>
    </w:rPr>
  </w:style>
  <w:style w:type="paragraph" w:customStyle="1" w:styleId="501">
    <w:name w:val="font1"/>
    <w:basedOn w:val="1"/>
    <w:qFormat/>
    <w:uiPriority w:val="0"/>
    <w:pPr>
      <w:widowControl/>
      <w:spacing w:before="100" w:beforeAutospacing="1" w:after="100" w:afterAutospacing="1"/>
      <w:jc w:val="left"/>
    </w:pPr>
    <w:rPr>
      <w:rFonts w:ascii="宋体" w:hAnsi="宋体" w:cs="宋体"/>
      <w:color w:val="000000"/>
      <w:kern w:val="0"/>
      <w:sz w:val="22"/>
    </w:rPr>
  </w:style>
  <w:style w:type="paragraph" w:customStyle="1" w:styleId="502">
    <w:name w:val="_Style 10"/>
    <w:basedOn w:val="1"/>
    <w:qFormat/>
    <w:uiPriority w:val="0"/>
    <w:pPr>
      <w:widowControl/>
      <w:spacing w:after="160" w:line="240" w:lineRule="exact"/>
      <w:jc w:val="left"/>
    </w:pPr>
    <w:rPr>
      <w:sz w:val="28"/>
      <w:szCs w:val="24"/>
    </w:rPr>
  </w:style>
  <w:style w:type="character" w:customStyle="1" w:styleId="503">
    <w:name w:val="正文首行缩进 字符1"/>
    <w:qFormat/>
    <w:uiPriority w:val="0"/>
    <w:rPr>
      <w:rFonts w:eastAsia="宋体"/>
      <w:kern w:val="2"/>
      <w:sz w:val="21"/>
      <w:szCs w:val="24"/>
      <w:lang w:val="en-US" w:eastAsia="zh-CN" w:bidi="ar-SA"/>
    </w:rPr>
  </w:style>
  <w:style w:type="paragraph" w:customStyle="1" w:styleId="504">
    <w:name w:val="Char41"/>
    <w:basedOn w:val="1"/>
    <w:qFormat/>
    <w:uiPriority w:val="0"/>
    <w:pPr>
      <w:snapToGrid w:val="0"/>
      <w:spacing w:line="360" w:lineRule="auto"/>
      <w:ind w:firstLine="200" w:firstLineChars="200"/>
    </w:pPr>
    <w:rPr>
      <w:rFonts w:eastAsia="仿宋_GB2312"/>
      <w:sz w:val="24"/>
      <w:szCs w:val="24"/>
    </w:rPr>
  </w:style>
  <w:style w:type="paragraph" w:customStyle="1" w:styleId="505">
    <w:name w:val="font16"/>
    <w:basedOn w:val="1"/>
    <w:qFormat/>
    <w:uiPriority w:val="0"/>
    <w:pPr>
      <w:widowControl/>
      <w:spacing w:before="100" w:beforeAutospacing="1" w:after="100" w:afterAutospacing="1"/>
      <w:jc w:val="left"/>
    </w:pPr>
    <w:rPr>
      <w:b/>
      <w:bCs/>
      <w:kern w:val="0"/>
      <w:sz w:val="20"/>
      <w:szCs w:val="20"/>
    </w:rPr>
  </w:style>
  <w:style w:type="character" w:customStyle="1" w:styleId="506">
    <w:name w:val="font111"/>
    <w:qFormat/>
    <w:uiPriority w:val="0"/>
    <w:rPr>
      <w:rFonts w:hint="default" w:ascii="Times New Roman" w:hAnsi="Times New Roman" w:cs="Times New Roman"/>
      <w:color w:val="000000"/>
      <w:sz w:val="18"/>
      <w:szCs w:val="18"/>
      <w:u w:val="none"/>
      <w:vertAlign w:val="superscript"/>
    </w:rPr>
  </w:style>
  <w:style w:type="paragraph" w:customStyle="1" w:styleId="50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08">
    <w:name w:val="font10"/>
    <w:basedOn w:val="1"/>
    <w:qFormat/>
    <w:uiPriority w:val="0"/>
    <w:pPr>
      <w:widowControl/>
      <w:spacing w:before="100" w:beforeAutospacing="1" w:after="100" w:afterAutospacing="1"/>
      <w:jc w:val="left"/>
    </w:pPr>
    <w:rPr>
      <w:rFonts w:ascii="宋体" w:hAnsi="宋体" w:cs="宋体"/>
      <w:kern w:val="0"/>
      <w:sz w:val="20"/>
      <w:szCs w:val="20"/>
    </w:rPr>
  </w:style>
  <w:style w:type="character" w:customStyle="1" w:styleId="509">
    <w:name w:val="样式12 Char Char"/>
    <w:link w:val="510"/>
    <w:qFormat/>
    <w:uiPriority w:val="0"/>
    <w:rPr>
      <w:sz w:val="24"/>
      <w:szCs w:val="28"/>
    </w:rPr>
  </w:style>
  <w:style w:type="paragraph" w:customStyle="1" w:styleId="510">
    <w:name w:val="样式12"/>
    <w:basedOn w:val="1"/>
    <w:link w:val="509"/>
    <w:qFormat/>
    <w:uiPriority w:val="0"/>
    <w:pPr>
      <w:spacing w:line="360" w:lineRule="auto"/>
      <w:ind w:firstLine="480" w:firstLineChars="200"/>
    </w:pPr>
    <w:rPr>
      <w:rFonts w:asciiTheme="minorHAnsi" w:hAnsiTheme="minorHAnsi" w:eastAsiaTheme="minorEastAsia" w:cstheme="minorBidi"/>
      <w:sz w:val="24"/>
      <w:szCs w:val="28"/>
    </w:rPr>
  </w:style>
  <w:style w:type="paragraph" w:customStyle="1" w:styleId="511">
    <w:name w:val="ypy正文"/>
    <w:basedOn w:val="1"/>
    <w:qFormat/>
    <w:uiPriority w:val="0"/>
    <w:pPr>
      <w:spacing w:line="360" w:lineRule="auto"/>
      <w:ind w:firstLine="200" w:firstLineChars="200"/>
    </w:pPr>
    <w:rPr>
      <w:sz w:val="24"/>
      <w:szCs w:val="24"/>
    </w:rPr>
  </w:style>
  <w:style w:type="paragraph" w:customStyle="1" w:styleId="512">
    <w:name w:val="Char Char Char Char Char Char1 Char10"/>
    <w:basedOn w:val="1"/>
    <w:qFormat/>
    <w:uiPriority w:val="0"/>
    <w:rPr>
      <w:sz w:val="28"/>
    </w:rPr>
  </w:style>
  <w:style w:type="character" w:customStyle="1" w:styleId="513">
    <w:name w:val="apple-converted-space"/>
    <w:qFormat/>
    <w:uiPriority w:val="0"/>
  </w:style>
  <w:style w:type="paragraph" w:customStyle="1" w:styleId="514">
    <w:name w:val="WPS Plain"/>
    <w:qFormat/>
    <w:uiPriority w:val="0"/>
    <w:rPr>
      <w:rFonts w:ascii="Times New Roman" w:hAnsi="Times New Roman" w:eastAsia="宋体" w:cs="Times New Roman"/>
      <w:lang w:val="en-US" w:eastAsia="zh-CN" w:bidi="ar-SA"/>
    </w:rPr>
  </w:style>
  <w:style w:type="character" w:customStyle="1" w:styleId="515">
    <w:name w:val="disabled"/>
    <w:qFormat/>
    <w:uiPriority w:val="0"/>
    <w:rPr>
      <w:color w:val="333333"/>
      <w:sz w:val="18"/>
      <w:szCs w:val="18"/>
      <w:bdr w:val="single" w:color="DDDDDD" w:sz="6" w:space="0"/>
    </w:rPr>
  </w:style>
  <w:style w:type="character" w:customStyle="1" w:styleId="516">
    <w:name w:val="font71"/>
    <w:qFormat/>
    <w:uiPriority w:val="0"/>
    <w:rPr>
      <w:rFonts w:hint="default" w:ascii="Times New Roman" w:hAnsi="Times New Roman" w:cs="Times New Roman"/>
      <w:color w:val="000000"/>
      <w:sz w:val="18"/>
      <w:szCs w:val="18"/>
      <w:u w:val="none"/>
    </w:rPr>
  </w:style>
  <w:style w:type="paragraph" w:customStyle="1" w:styleId="517">
    <w:name w:val="Char3"/>
    <w:basedOn w:val="1"/>
    <w:qFormat/>
    <w:uiPriority w:val="0"/>
    <w:rPr>
      <w:szCs w:val="24"/>
    </w:rPr>
  </w:style>
  <w:style w:type="paragraph" w:customStyle="1" w:styleId="518">
    <w:name w:val="齐全"/>
    <w:basedOn w:val="1"/>
    <w:link w:val="519"/>
    <w:qFormat/>
    <w:uiPriority w:val="0"/>
    <w:pPr>
      <w:spacing w:line="360" w:lineRule="auto"/>
      <w:ind w:firstLine="480" w:firstLineChars="200"/>
    </w:pPr>
    <w:rPr>
      <w:bCs/>
      <w:sz w:val="24"/>
      <w:szCs w:val="24"/>
    </w:rPr>
  </w:style>
  <w:style w:type="character" w:customStyle="1" w:styleId="519">
    <w:name w:val="齐全 Char"/>
    <w:link w:val="518"/>
    <w:qFormat/>
    <w:uiPriority w:val="0"/>
    <w:rPr>
      <w:rFonts w:ascii="Times New Roman" w:hAnsi="Times New Roman" w:eastAsia="宋体" w:cs="Times New Roman"/>
      <w:bCs/>
      <w:sz w:val="24"/>
      <w:szCs w:val="24"/>
    </w:rPr>
  </w:style>
  <w:style w:type="paragraph" w:customStyle="1" w:styleId="520">
    <w:name w:val="Table Paragraph"/>
    <w:basedOn w:val="1"/>
    <w:qFormat/>
    <w:uiPriority w:val="1"/>
    <w:pPr>
      <w:autoSpaceDE w:val="0"/>
      <w:autoSpaceDN w:val="0"/>
      <w:jc w:val="center"/>
    </w:pPr>
    <w:rPr>
      <w:rFonts w:ascii="宋体" w:hAnsi="宋体" w:cs="宋体"/>
      <w:kern w:val="0"/>
      <w:sz w:val="22"/>
      <w:lang w:val="zh-CN" w:bidi="zh-CN"/>
    </w:rPr>
  </w:style>
  <w:style w:type="paragraph" w:customStyle="1" w:styleId="521">
    <w:name w:val="Char Char Char Char Char Char Char Char Char Char Char Char Char Char"/>
    <w:link w:val="522"/>
    <w:qFormat/>
    <w:uiPriority w:val="0"/>
    <w:pPr>
      <w:widowControl w:val="0"/>
      <w:adjustRightInd w:val="0"/>
      <w:snapToGrid w:val="0"/>
      <w:spacing w:line="360" w:lineRule="auto"/>
      <w:ind w:firstLine="472" w:firstLineChars="196"/>
      <w:jc w:val="both"/>
    </w:pPr>
    <w:rPr>
      <w:rFonts w:ascii="宋体" w:hAnsi="宋体" w:eastAsia="宋体" w:cs="Times New Roman"/>
      <w:b/>
      <w:bCs/>
      <w:iCs/>
      <w:kern w:val="2"/>
      <w:sz w:val="24"/>
      <w:szCs w:val="24"/>
      <w:lang w:val="zh-CN" w:eastAsia="zh-CN" w:bidi="ar-SA"/>
    </w:rPr>
  </w:style>
  <w:style w:type="character" w:customStyle="1" w:styleId="522">
    <w:name w:val="Char Char Char Char Char Char Char Char Char Char Char Char Char Char Char"/>
    <w:link w:val="521"/>
    <w:qFormat/>
    <w:uiPriority w:val="0"/>
    <w:rPr>
      <w:rFonts w:ascii="宋体" w:hAnsi="宋体" w:eastAsia="宋体" w:cs="Times New Roman"/>
      <w:b/>
      <w:bCs/>
      <w:iCs/>
      <w:sz w:val="24"/>
      <w:szCs w:val="24"/>
      <w:lang w:val="zh-CN"/>
    </w:rPr>
  </w:style>
  <w:style w:type="paragraph" w:customStyle="1" w:styleId="52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24">
    <w:name w:val="xl86"/>
    <w:basedOn w:val="1"/>
    <w:qFormat/>
    <w:uiPriority w:val="0"/>
    <w:pPr>
      <w:widowControl/>
      <w:spacing w:before="100" w:beforeAutospacing="1" w:after="100" w:afterAutospacing="1"/>
      <w:jc w:val="center"/>
    </w:pPr>
    <w:rPr>
      <w:rFonts w:ascii="宋体" w:hAnsi="宋体" w:cs="宋体"/>
      <w:color w:val="00B050"/>
      <w:kern w:val="0"/>
      <w:sz w:val="24"/>
      <w:szCs w:val="24"/>
    </w:rPr>
  </w:style>
  <w:style w:type="paragraph" w:customStyle="1" w:styleId="525">
    <w:name w:val="xl87"/>
    <w:basedOn w:val="1"/>
    <w:qFormat/>
    <w:uiPriority w:val="0"/>
    <w:pPr>
      <w:widowControl/>
      <w:spacing w:before="100" w:beforeAutospacing="1" w:after="100" w:afterAutospacing="1"/>
      <w:jc w:val="center"/>
    </w:pPr>
    <w:rPr>
      <w:rFonts w:ascii="宋体" w:hAnsi="宋体" w:cs="宋体"/>
      <w:color w:val="00B050"/>
      <w:kern w:val="0"/>
      <w:sz w:val="24"/>
      <w:szCs w:val="24"/>
    </w:rPr>
  </w:style>
  <w:style w:type="paragraph" w:customStyle="1" w:styleId="526">
    <w:name w:val="xl88"/>
    <w:basedOn w:val="1"/>
    <w:qFormat/>
    <w:uiPriority w:val="0"/>
    <w:pPr>
      <w:widowControl/>
      <w:spacing w:before="100" w:beforeAutospacing="1" w:after="100" w:afterAutospacing="1"/>
      <w:jc w:val="center"/>
    </w:pPr>
    <w:rPr>
      <w:rFonts w:ascii="宋体" w:hAnsi="宋体" w:cs="宋体"/>
      <w:color w:val="00B050"/>
      <w:kern w:val="0"/>
      <w:sz w:val="24"/>
      <w:szCs w:val="24"/>
    </w:rPr>
  </w:style>
  <w:style w:type="paragraph" w:customStyle="1" w:styleId="527">
    <w:name w:val="xl89"/>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28">
    <w:name w:val="xl90"/>
    <w:basedOn w:val="1"/>
    <w:qFormat/>
    <w:uiPriority w:val="0"/>
    <w:pPr>
      <w:widowControl/>
      <w:spacing w:before="100" w:beforeAutospacing="1" w:after="100" w:afterAutospacing="1"/>
      <w:jc w:val="center"/>
    </w:pPr>
    <w:rPr>
      <w:rFonts w:ascii="宋体" w:hAnsi="宋体" w:cs="宋体"/>
      <w:color w:val="FF0000"/>
      <w:kern w:val="0"/>
      <w:sz w:val="24"/>
      <w:szCs w:val="24"/>
    </w:rPr>
  </w:style>
  <w:style w:type="paragraph" w:customStyle="1" w:styleId="529">
    <w:name w:val="xl9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0">
    <w:name w:val="xl9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1">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32">
    <w:name w:val="xl9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3">
    <w:name w:val="xl9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4">
    <w:name w:val="xl9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35">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6">
    <w:name w:val="xl98"/>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537">
    <w:name w:val="xl9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38">
    <w:name w:val="样式18"/>
    <w:basedOn w:val="1"/>
    <w:qFormat/>
    <w:uiPriority w:val="0"/>
    <w:pPr>
      <w:widowControl/>
      <w:adjustRightInd w:val="0"/>
      <w:snapToGrid w:val="0"/>
      <w:spacing w:line="480" w:lineRule="exact"/>
      <w:ind w:firstLine="520" w:firstLineChars="200"/>
    </w:pPr>
    <w:rPr>
      <w:color w:val="000000"/>
      <w:sz w:val="26"/>
      <w:szCs w:val="26"/>
    </w:rPr>
  </w:style>
  <w:style w:type="paragraph" w:customStyle="1" w:styleId="539">
    <w:name w:val="LH样式"/>
    <w:basedOn w:val="1"/>
    <w:qFormat/>
    <w:uiPriority w:val="0"/>
    <w:pPr>
      <w:spacing w:line="480" w:lineRule="exact"/>
      <w:ind w:firstLine="520" w:firstLineChars="200"/>
    </w:pPr>
    <w:rPr>
      <w:color w:val="00B0F0"/>
      <w:sz w:val="26"/>
      <w:szCs w:val="26"/>
    </w:rPr>
  </w:style>
  <w:style w:type="paragraph" w:customStyle="1" w:styleId="540">
    <w:name w:val="样式 正文文本缩进 3 + (西文) Tw Cen MT 四号 黑色 左 左  0 字符 首行缩进:  1 字符"/>
    <w:basedOn w:val="44"/>
    <w:qFormat/>
    <w:uiPriority w:val="0"/>
    <w:pPr>
      <w:spacing w:before="120" w:after="0"/>
      <w:ind w:left="0" w:leftChars="0" w:firstLine="280" w:firstLineChars="100"/>
      <w:jc w:val="left"/>
    </w:pPr>
    <w:rPr>
      <w:rFonts w:hAnsi="宋体"/>
      <w:kern w:val="2"/>
      <w:sz w:val="28"/>
      <w:szCs w:val="20"/>
    </w:rPr>
  </w:style>
  <w:style w:type="character" w:customStyle="1" w:styleId="541">
    <w:name w:val="不明显强调1"/>
    <w:qFormat/>
    <w:uiPriority w:val="19"/>
    <w:rPr>
      <w:i/>
      <w:iCs/>
      <w:color w:val="7F7F7F"/>
    </w:rPr>
  </w:style>
  <w:style w:type="paragraph" w:customStyle="1" w:styleId="542">
    <w:name w:val="zyy样式 Char Char Char"/>
    <w:basedOn w:val="1"/>
    <w:qFormat/>
    <w:uiPriority w:val="0"/>
    <w:pPr>
      <w:spacing w:before="156" w:beforeLines="50" w:after="156" w:afterLines="50" w:line="360" w:lineRule="auto"/>
      <w:ind w:firstLine="536" w:firstLineChars="200"/>
    </w:pPr>
    <w:rPr>
      <w:rFonts w:eastAsia="仿宋_GB2312"/>
      <w:sz w:val="24"/>
      <w:szCs w:val="24"/>
    </w:rPr>
  </w:style>
  <w:style w:type="paragraph" w:customStyle="1" w:styleId="543">
    <w:name w:val="Char Char Char Char Char Char1 Char11"/>
    <w:basedOn w:val="1"/>
    <w:qFormat/>
    <w:uiPriority w:val="0"/>
    <w:rPr>
      <w:sz w:val="28"/>
    </w:rPr>
  </w:style>
  <w:style w:type="paragraph" w:customStyle="1" w:styleId="544">
    <w:name w:val="z-窗体底端12"/>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545">
    <w:name w:val="Char Char Char Char Char2 Char2"/>
    <w:basedOn w:val="1"/>
    <w:qFormat/>
    <w:uiPriority w:val="0"/>
    <w:pPr>
      <w:adjustRightInd w:val="0"/>
      <w:snapToGrid w:val="0"/>
      <w:spacing w:line="360" w:lineRule="auto"/>
      <w:ind w:firstLine="200" w:firstLineChars="200"/>
    </w:pPr>
    <w:rPr>
      <w:rFonts w:ascii="仿宋_GB2312" w:eastAsia="仿宋_GB2312" w:cs="仿宋_GB2312"/>
      <w:bCs/>
      <w:iCs/>
      <w:sz w:val="28"/>
      <w:szCs w:val="28"/>
    </w:rPr>
  </w:style>
  <w:style w:type="paragraph" w:customStyle="1" w:styleId="546">
    <w:name w:val="Char Char Char Char Char2 Char1"/>
    <w:basedOn w:val="1"/>
    <w:qFormat/>
    <w:uiPriority w:val="0"/>
    <w:pPr>
      <w:adjustRightInd w:val="0"/>
      <w:snapToGrid w:val="0"/>
      <w:spacing w:line="360" w:lineRule="auto"/>
      <w:ind w:firstLine="200" w:firstLineChars="200"/>
    </w:pPr>
    <w:rPr>
      <w:rFonts w:ascii="仿宋_GB2312" w:eastAsia="仿宋_GB2312" w:cs="仿宋_GB2312"/>
      <w:bCs/>
      <w:iCs/>
      <w:sz w:val="28"/>
      <w:szCs w:val="28"/>
    </w:rPr>
  </w:style>
  <w:style w:type="paragraph" w:customStyle="1" w:styleId="547">
    <w:name w:val="刷表"/>
    <w:basedOn w:val="1"/>
    <w:next w:val="1"/>
    <w:qFormat/>
    <w:uiPriority w:val="0"/>
    <w:pPr>
      <w:adjustRightInd w:val="0"/>
      <w:snapToGrid w:val="0"/>
      <w:jc w:val="center"/>
    </w:pPr>
    <w:rPr>
      <w:snapToGrid w:val="0"/>
      <w:szCs w:val="24"/>
    </w:rPr>
  </w:style>
  <w:style w:type="character" w:customStyle="1" w:styleId="548">
    <w:name w:val="样式21 Char"/>
    <w:link w:val="549"/>
    <w:qFormat/>
    <w:uiPriority w:val="0"/>
    <w:rPr>
      <w:color w:val="000000"/>
      <w:sz w:val="26"/>
      <w:szCs w:val="26"/>
    </w:rPr>
  </w:style>
  <w:style w:type="paragraph" w:customStyle="1" w:styleId="549">
    <w:name w:val="样式21"/>
    <w:basedOn w:val="1"/>
    <w:link w:val="548"/>
    <w:qFormat/>
    <w:uiPriority w:val="0"/>
    <w:pPr>
      <w:spacing w:line="480" w:lineRule="exact"/>
      <w:ind w:firstLine="520" w:firstLineChars="200"/>
    </w:pPr>
    <w:rPr>
      <w:rFonts w:asciiTheme="minorHAnsi" w:hAnsiTheme="minorHAnsi" w:eastAsiaTheme="minorEastAsia" w:cstheme="minorBidi"/>
      <w:color w:val="000000"/>
      <w:sz w:val="26"/>
      <w:szCs w:val="26"/>
    </w:rPr>
  </w:style>
  <w:style w:type="character" w:customStyle="1" w:styleId="550">
    <w:name w:val="说明书正文 Char"/>
    <w:link w:val="551"/>
    <w:qFormat/>
    <w:locked/>
    <w:uiPriority w:val="0"/>
    <w:rPr>
      <w:rFonts w:eastAsia="仿宋_GB2312"/>
      <w:b/>
      <w:color w:val="000000"/>
      <w:sz w:val="30"/>
      <w:szCs w:val="24"/>
    </w:rPr>
  </w:style>
  <w:style w:type="paragraph" w:customStyle="1" w:styleId="551">
    <w:name w:val="说明书正文"/>
    <w:basedOn w:val="1"/>
    <w:link w:val="550"/>
    <w:qFormat/>
    <w:uiPriority w:val="0"/>
    <w:pPr>
      <w:spacing w:line="480" w:lineRule="exact"/>
      <w:ind w:firstLine="600" w:firstLineChars="200"/>
    </w:pPr>
    <w:rPr>
      <w:rFonts w:eastAsia="仿宋_GB2312" w:asciiTheme="minorHAnsi" w:hAnsiTheme="minorHAnsi" w:cstheme="minorBidi"/>
      <w:b/>
      <w:color w:val="000000"/>
      <w:sz w:val="30"/>
      <w:szCs w:val="24"/>
    </w:rPr>
  </w:style>
  <w:style w:type="character" w:customStyle="1" w:styleId="552">
    <w:name w:val="未处理的提及1"/>
    <w:unhideWhenUsed/>
    <w:qFormat/>
    <w:uiPriority w:val="99"/>
    <w:rPr>
      <w:color w:val="605E5C"/>
      <w:shd w:val="clear" w:color="auto" w:fill="E1DFDD"/>
    </w:rPr>
  </w:style>
  <w:style w:type="paragraph" w:customStyle="1" w:styleId="553">
    <w:name w:val="表头：样式 五号 加粗 居中 行距: 多倍行距 1.15 字行 首行缩进:  0 字符"/>
    <w:basedOn w:val="1"/>
    <w:qFormat/>
    <w:uiPriority w:val="0"/>
    <w:pPr>
      <w:spacing w:line="276" w:lineRule="auto"/>
      <w:jc w:val="center"/>
    </w:pPr>
    <w:rPr>
      <w:rFonts w:cs="宋体"/>
      <w:b/>
      <w:bCs/>
    </w:rPr>
  </w:style>
  <w:style w:type="character" w:customStyle="1" w:styleId="554">
    <w:name w:val="未处理的提及2"/>
    <w:unhideWhenUsed/>
    <w:qFormat/>
    <w:uiPriority w:val="99"/>
    <w:rPr>
      <w:color w:val="605E5C"/>
      <w:shd w:val="clear" w:color="auto" w:fill="E1DFDD"/>
    </w:rPr>
  </w:style>
  <w:style w:type="character" w:customStyle="1" w:styleId="555">
    <w:name w:val="标题 4 字符1"/>
    <w:qFormat/>
    <w:uiPriority w:val="0"/>
    <w:rPr>
      <w:rFonts w:ascii="等线 Light" w:hAnsi="等线 Light" w:eastAsia="等线 Light" w:cs="Times New Roman"/>
      <w:b/>
      <w:bCs/>
      <w:sz w:val="28"/>
      <w:szCs w:val="28"/>
    </w:rPr>
  </w:style>
  <w:style w:type="paragraph" w:customStyle="1" w:styleId="556">
    <w:name w:val="标题 41"/>
    <w:basedOn w:val="1"/>
    <w:next w:val="1"/>
    <w:unhideWhenUsed/>
    <w:qFormat/>
    <w:uiPriority w:val="0"/>
    <w:pPr>
      <w:keepNext/>
      <w:keepLines/>
      <w:autoSpaceDE w:val="0"/>
      <w:autoSpaceDN w:val="0"/>
      <w:spacing w:before="280" w:after="290" w:line="376" w:lineRule="auto"/>
      <w:jc w:val="left"/>
      <w:outlineLvl w:val="3"/>
    </w:pPr>
    <w:rPr>
      <w:rFonts w:ascii="Cambria" w:hAnsi="Cambria"/>
      <w:b/>
      <w:bCs/>
      <w:kern w:val="0"/>
      <w:sz w:val="28"/>
      <w:szCs w:val="28"/>
      <w:lang w:val="zh-CN" w:bidi="zh-CN"/>
    </w:rPr>
  </w:style>
  <w:style w:type="paragraph" w:customStyle="1" w:styleId="557">
    <w:name w:val="TOC 71"/>
    <w:basedOn w:val="1"/>
    <w:next w:val="1"/>
    <w:unhideWhenUsed/>
    <w:qFormat/>
    <w:uiPriority w:val="39"/>
    <w:pPr>
      <w:autoSpaceDE w:val="0"/>
      <w:autoSpaceDN w:val="0"/>
      <w:ind w:left="1320"/>
      <w:jc w:val="left"/>
    </w:pPr>
    <w:rPr>
      <w:rFonts w:cs="Calibri"/>
      <w:kern w:val="0"/>
      <w:sz w:val="18"/>
      <w:szCs w:val="18"/>
      <w:lang w:val="zh-CN" w:bidi="zh-CN"/>
    </w:rPr>
  </w:style>
  <w:style w:type="paragraph" w:customStyle="1" w:styleId="558">
    <w:name w:val="TOC 51"/>
    <w:basedOn w:val="1"/>
    <w:next w:val="1"/>
    <w:unhideWhenUsed/>
    <w:qFormat/>
    <w:uiPriority w:val="39"/>
    <w:pPr>
      <w:autoSpaceDE w:val="0"/>
      <w:autoSpaceDN w:val="0"/>
      <w:ind w:left="880"/>
      <w:jc w:val="left"/>
    </w:pPr>
    <w:rPr>
      <w:rFonts w:cs="Calibri"/>
      <w:kern w:val="0"/>
      <w:sz w:val="18"/>
      <w:szCs w:val="18"/>
      <w:lang w:val="zh-CN" w:bidi="zh-CN"/>
    </w:rPr>
  </w:style>
  <w:style w:type="paragraph" w:customStyle="1" w:styleId="559">
    <w:name w:val="TOC 31"/>
    <w:basedOn w:val="1"/>
    <w:next w:val="1"/>
    <w:qFormat/>
    <w:uiPriority w:val="39"/>
    <w:pPr>
      <w:autoSpaceDE w:val="0"/>
      <w:autoSpaceDN w:val="0"/>
      <w:ind w:left="440"/>
      <w:jc w:val="left"/>
    </w:pPr>
    <w:rPr>
      <w:rFonts w:cs="Calibri"/>
      <w:i/>
      <w:iCs/>
      <w:kern w:val="0"/>
      <w:sz w:val="20"/>
      <w:szCs w:val="20"/>
      <w:lang w:val="zh-CN" w:bidi="zh-CN"/>
    </w:rPr>
  </w:style>
  <w:style w:type="paragraph" w:customStyle="1" w:styleId="560">
    <w:name w:val="TOC 81"/>
    <w:basedOn w:val="1"/>
    <w:next w:val="1"/>
    <w:unhideWhenUsed/>
    <w:qFormat/>
    <w:uiPriority w:val="39"/>
    <w:pPr>
      <w:autoSpaceDE w:val="0"/>
      <w:autoSpaceDN w:val="0"/>
      <w:ind w:left="1540"/>
      <w:jc w:val="left"/>
    </w:pPr>
    <w:rPr>
      <w:rFonts w:cs="Calibri"/>
      <w:kern w:val="0"/>
      <w:sz w:val="18"/>
      <w:szCs w:val="18"/>
      <w:lang w:val="zh-CN" w:bidi="zh-CN"/>
    </w:rPr>
  </w:style>
  <w:style w:type="paragraph" w:customStyle="1" w:styleId="561">
    <w:name w:val="TOC 11"/>
    <w:basedOn w:val="1"/>
    <w:next w:val="1"/>
    <w:qFormat/>
    <w:uiPriority w:val="39"/>
    <w:pPr>
      <w:autoSpaceDE w:val="0"/>
      <w:autoSpaceDN w:val="0"/>
      <w:spacing w:before="120" w:after="120"/>
      <w:jc w:val="left"/>
    </w:pPr>
    <w:rPr>
      <w:rFonts w:cs="Calibri"/>
      <w:b/>
      <w:bCs/>
      <w:caps/>
      <w:kern w:val="0"/>
      <w:sz w:val="20"/>
      <w:szCs w:val="20"/>
      <w:lang w:val="zh-CN" w:bidi="zh-CN"/>
    </w:rPr>
  </w:style>
  <w:style w:type="paragraph" w:customStyle="1" w:styleId="562">
    <w:name w:val="TOC 41"/>
    <w:basedOn w:val="1"/>
    <w:next w:val="1"/>
    <w:qFormat/>
    <w:uiPriority w:val="39"/>
    <w:pPr>
      <w:autoSpaceDE w:val="0"/>
      <w:autoSpaceDN w:val="0"/>
      <w:ind w:left="660"/>
      <w:jc w:val="left"/>
    </w:pPr>
    <w:rPr>
      <w:rFonts w:cs="Calibri"/>
      <w:kern w:val="0"/>
      <w:sz w:val="18"/>
      <w:szCs w:val="18"/>
      <w:lang w:val="zh-CN" w:bidi="zh-CN"/>
    </w:rPr>
  </w:style>
  <w:style w:type="paragraph" w:customStyle="1" w:styleId="563">
    <w:name w:val="TOC 61"/>
    <w:basedOn w:val="1"/>
    <w:next w:val="1"/>
    <w:unhideWhenUsed/>
    <w:qFormat/>
    <w:uiPriority w:val="39"/>
    <w:pPr>
      <w:autoSpaceDE w:val="0"/>
      <w:autoSpaceDN w:val="0"/>
      <w:ind w:left="1100"/>
      <w:jc w:val="left"/>
    </w:pPr>
    <w:rPr>
      <w:rFonts w:cs="Calibri"/>
      <w:kern w:val="0"/>
      <w:sz w:val="18"/>
      <w:szCs w:val="18"/>
      <w:lang w:val="zh-CN" w:bidi="zh-CN"/>
    </w:rPr>
  </w:style>
  <w:style w:type="paragraph" w:customStyle="1" w:styleId="564">
    <w:name w:val="TOC 21"/>
    <w:basedOn w:val="1"/>
    <w:next w:val="1"/>
    <w:qFormat/>
    <w:uiPriority w:val="39"/>
    <w:pPr>
      <w:autoSpaceDE w:val="0"/>
      <w:autoSpaceDN w:val="0"/>
      <w:ind w:left="220"/>
      <w:jc w:val="left"/>
    </w:pPr>
    <w:rPr>
      <w:rFonts w:cs="Calibri"/>
      <w:smallCaps/>
      <w:kern w:val="0"/>
      <w:sz w:val="20"/>
      <w:szCs w:val="20"/>
      <w:lang w:val="zh-CN" w:bidi="zh-CN"/>
    </w:rPr>
  </w:style>
  <w:style w:type="paragraph" w:customStyle="1" w:styleId="565">
    <w:name w:val="TOC 91"/>
    <w:basedOn w:val="1"/>
    <w:next w:val="1"/>
    <w:unhideWhenUsed/>
    <w:qFormat/>
    <w:uiPriority w:val="39"/>
    <w:pPr>
      <w:autoSpaceDE w:val="0"/>
      <w:autoSpaceDN w:val="0"/>
      <w:ind w:left="1760"/>
      <w:jc w:val="left"/>
    </w:pPr>
    <w:rPr>
      <w:rFonts w:cs="Calibri"/>
      <w:kern w:val="0"/>
      <w:sz w:val="18"/>
      <w:szCs w:val="18"/>
      <w:lang w:val="zh-CN" w:bidi="zh-CN"/>
    </w:rPr>
  </w:style>
  <w:style w:type="paragraph" w:customStyle="1" w:styleId="566">
    <w:name w:val="样式 正文文本 + 四号 行距: 1.5 倍行距"/>
    <w:basedOn w:val="24"/>
    <w:qFormat/>
    <w:uiPriority w:val="0"/>
    <w:pPr>
      <w:autoSpaceDE w:val="0"/>
      <w:autoSpaceDN w:val="0"/>
      <w:spacing w:after="0" w:line="360" w:lineRule="auto"/>
      <w:ind w:firstLine="420" w:firstLineChars="150"/>
      <w:jc w:val="left"/>
    </w:pPr>
    <w:rPr>
      <w:rFonts w:cs="宋体"/>
      <w:sz w:val="28"/>
      <w:szCs w:val="20"/>
      <w:lang w:val="zh-CN" w:bidi="zh-CN"/>
    </w:rPr>
  </w:style>
  <w:style w:type="paragraph" w:customStyle="1" w:styleId="567">
    <w:name w:val="！WBL3三标"/>
    <w:basedOn w:val="5"/>
    <w:qFormat/>
    <w:uiPriority w:val="0"/>
    <w:pPr>
      <w:spacing w:before="120" w:after="120" w:line="240" w:lineRule="auto"/>
      <w:ind w:right="210" w:firstLine="100" w:firstLineChars="100"/>
      <w:jc w:val="left"/>
      <w:textAlignment w:val="center"/>
    </w:pPr>
    <w:rPr>
      <w:rFonts w:ascii="黑体" w:hAnsi="黑体" w:eastAsia="黑体" w:cs="宋体"/>
      <w:b w:val="0"/>
      <w:sz w:val="28"/>
      <w:szCs w:val="28"/>
    </w:rPr>
  </w:style>
  <w:style w:type="paragraph" w:customStyle="1" w:styleId="568">
    <w:name w:val="郑歆大纲报告书表格内文字"/>
    <w:basedOn w:val="1"/>
    <w:qFormat/>
    <w:uiPriority w:val="0"/>
    <w:pPr>
      <w:snapToGrid w:val="0"/>
      <w:spacing w:line="360" w:lineRule="auto"/>
      <w:ind w:firstLine="200" w:firstLineChars="200"/>
      <w:jc w:val="center"/>
    </w:pPr>
    <w:rPr>
      <w:rFonts w:eastAsia="仿宋"/>
      <w:sz w:val="18"/>
      <w:szCs w:val="18"/>
    </w:rPr>
  </w:style>
  <w:style w:type="character" w:customStyle="1" w:styleId="569">
    <w:name w:val="15"/>
    <w:qFormat/>
    <w:uiPriority w:val="0"/>
    <w:rPr>
      <w:rFonts w:hint="default" w:ascii="Times New Roman" w:hAnsi="Times New Roman" w:eastAsia="仿宋_GB2312" w:cs="Times New Roman"/>
      <w:color w:val="0000FF"/>
      <w:u w:val="single"/>
    </w:rPr>
  </w:style>
  <w:style w:type="paragraph" w:customStyle="1" w:styleId="570">
    <w:name w:val="！WBL5表格名称"/>
    <w:basedOn w:val="1"/>
    <w:qFormat/>
    <w:uiPriority w:val="0"/>
    <w:pPr>
      <w:widowControl/>
      <w:spacing w:line="480" w:lineRule="exact"/>
      <w:jc w:val="center"/>
      <w:textAlignment w:val="center"/>
    </w:pPr>
    <w:rPr>
      <w:rFonts w:ascii="宋体" w:hAnsi="宋体" w:cs="宋体"/>
      <w:b/>
      <w:kern w:val="0"/>
      <w:sz w:val="28"/>
      <w:szCs w:val="28"/>
    </w:rPr>
  </w:style>
  <w:style w:type="paragraph" w:customStyle="1" w:styleId="571">
    <w:name w:val="Char1 Char Char Char Char Char Char Char Char Char1"/>
    <w:basedOn w:val="1"/>
    <w:link w:val="867"/>
    <w:qFormat/>
    <w:uiPriority w:val="0"/>
    <w:pPr>
      <w:autoSpaceDE w:val="0"/>
      <w:autoSpaceDN w:val="0"/>
      <w:spacing w:line="360" w:lineRule="auto"/>
      <w:ind w:firstLine="200" w:firstLineChars="200"/>
      <w:jc w:val="left"/>
    </w:pPr>
    <w:rPr>
      <w:rFonts w:ascii="宋体" w:hAnsi="宋体" w:cs="宋体"/>
      <w:kern w:val="0"/>
      <w:sz w:val="24"/>
      <w:szCs w:val="24"/>
      <w:lang w:val="zh-CN" w:bidi="zh-CN"/>
    </w:rPr>
  </w:style>
  <w:style w:type="paragraph" w:customStyle="1" w:styleId="572">
    <w:name w:val="样式 样式 宋体 四号 黑色 左 行距: 1.5 倍行距 + 首行缩进:  2 字符"/>
    <w:basedOn w:val="1"/>
    <w:qFormat/>
    <w:uiPriority w:val="0"/>
    <w:pPr>
      <w:autoSpaceDE w:val="0"/>
      <w:autoSpaceDN w:val="0"/>
      <w:spacing w:line="360" w:lineRule="auto"/>
      <w:ind w:firstLine="200" w:firstLineChars="200"/>
      <w:jc w:val="left"/>
    </w:pPr>
    <w:rPr>
      <w:rFonts w:ascii="宋体" w:hAnsi="宋体" w:cs="宋体"/>
      <w:color w:val="000000"/>
      <w:kern w:val="0"/>
      <w:sz w:val="24"/>
      <w:lang w:val="zh-CN" w:bidi="zh-CN"/>
    </w:rPr>
  </w:style>
  <w:style w:type="character" w:customStyle="1" w:styleId="573">
    <w:name w:val="样式 宋体 小四"/>
    <w:qFormat/>
    <w:uiPriority w:val="0"/>
    <w:rPr>
      <w:rFonts w:ascii="宋体" w:hAnsi="宋体"/>
      <w:sz w:val="24"/>
    </w:rPr>
  </w:style>
  <w:style w:type="paragraph" w:customStyle="1" w:styleId="574">
    <w:name w:val="！WBL0正文"/>
    <w:basedOn w:val="1"/>
    <w:qFormat/>
    <w:uiPriority w:val="0"/>
    <w:pPr>
      <w:autoSpaceDE w:val="0"/>
      <w:autoSpaceDN w:val="0"/>
      <w:spacing w:line="480" w:lineRule="exact"/>
      <w:ind w:firstLine="200" w:firstLineChars="200"/>
      <w:jc w:val="left"/>
      <w:textAlignment w:val="center"/>
    </w:pPr>
    <w:rPr>
      <w:rFonts w:ascii="宋体" w:hAnsi="宋体" w:cs="宋体"/>
      <w:kern w:val="0"/>
      <w:sz w:val="28"/>
      <w:szCs w:val="28"/>
      <w:lang w:val="zh-CN" w:bidi="zh-CN"/>
    </w:rPr>
  </w:style>
  <w:style w:type="paragraph" w:customStyle="1" w:styleId="575">
    <w:name w:val="普通(网站)1"/>
    <w:basedOn w:val="1"/>
    <w:qFormat/>
    <w:uiPriority w:val="0"/>
    <w:pPr>
      <w:widowControl/>
      <w:autoSpaceDE w:val="0"/>
      <w:autoSpaceDN w:val="0"/>
      <w:spacing w:before="100" w:beforeAutospacing="1" w:after="100" w:afterAutospacing="1"/>
      <w:jc w:val="left"/>
    </w:pPr>
    <w:rPr>
      <w:rFonts w:ascii="宋体" w:hAnsi="宋体" w:cs="宋体"/>
      <w:color w:val="000000"/>
      <w:kern w:val="0"/>
      <w:sz w:val="24"/>
      <w:szCs w:val="20"/>
      <w:lang w:val="zh-CN" w:bidi="zh-CN"/>
    </w:rPr>
  </w:style>
  <w:style w:type="paragraph" w:customStyle="1" w:styleId="576">
    <w:name w:val="WPSOffice手动目录 1"/>
    <w:qFormat/>
    <w:uiPriority w:val="0"/>
    <w:rPr>
      <w:rFonts w:ascii="Times New Roman" w:hAnsi="Times New Roman" w:eastAsia="宋体" w:cs="Times New Roman"/>
      <w:lang w:val="en-US" w:eastAsia="zh-CN" w:bidi="ar-SA"/>
    </w:rPr>
  </w:style>
  <w:style w:type="paragraph" w:customStyle="1" w:styleId="57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7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9">
    <w:name w:val="封面报告"/>
    <w:qFormat/>
    <w:uiPriority w:val="0"/>
    <w:pPr>
      <w:spacing w:line="360" w:lineRule="auto"/>
      <w:jc w:val="center"/>
    </w:pPr>
    <w:rPr>
      <w:rFonts w:ascii="Times New Roman" w:hAnsi="Times New Roman" w:eastAsia="华文中宋" w:cs="Times New Roman"/>
      <w:b/>
      <w:bCs/>
      <w:kern w:val="44"/>
      <w:sz w:val="52"/>
      <w:szCs w:val="44"/>
      <w:lang w:val="en-US" w:eastAsia="zh-CN" w:bidi="ar-SA"/>
    </w:rPr>
  </w:style>
  <w:style w:type="character" w:customStyle="1" w:styleId="580">
    <w:name w:val="font101"/>
    <w:qFormat/>
    <w:uiPriority w:val="0"/>
    <w:rPr>
      <w:rFonts w:hint="eastAsia" w:ascii="宋体" w:hAnsi="宋体" w:eastAsia="宋体" w:cs="宋体"/>
      <w:color w:val="000000"/>
      <w:sz w:val="21"/>
      <w:szCs w:val="21"/>
      <w:u w:val="none"/>
      <w:vertAlign w:val="superscript"/>
    </w:rPr>
  </w:style>
  <w:style w:type="character" w:customStyle="1" w:styleId="581">
    <w:name w:val="font112"/>
    <w:qFormat/>
    <w:uiPriority w:val="0"/>
    <w:rPr>
      <w:rFonts w:hint="eastAsia" w:ascii="宋体" w:hAnsi="宋体" w:eastAsia="宋体" w:cs="宋体"/>
      <w:color w:val="000000"/>
      <w:sz w:val="24"/>
      <w:szCs w:val="24"/>
      <w:u w:val="none"/>
      <w:vertAlign w:val="superscript"/>
    </w:rPr>
  </w:style>
  <w:style w:type="paragraph" w:customStyle="1" w:styleId="582">
    <w:name w:val="TOC 标题11"/>
    <w:basedOn w:val="3"/>
    <w:next w:val="1"/>
    <w:unhideWhenUsed/>
    <w:qFormat/>
    <w:uiPriority w:val="39"/>
    <w:pPr>
      <w:widowControl/>
      <w:spacing w:before="240" w:after="0" w:line="259" w:lineRule="auto"/>
      <w:jc w:val="left"/>
      <w:outlineLvl w:val="9"/>
    </w:pPr>
    <w:rPr>
      <w:rFonts w:ascii="Cambria" w:hAnsi="Cambria"/>
      <w:b w:val="0"/>
      <w:bCs w:val="0"/>
      <w:color w:val="365F91"/>
      <w:kern w:val="0"/>
      <w:sz w:val="32"/>
      <w:szCs w:val="32"/>
    </w:rPr>
  </w:style>
  <w:style w:type="character" w:customStyle="1" w:styleId="583">
    <w:name w:val="未处理的提及3"/>
    <w:unhideWhenUsed/>
    <w:qFormat/>
    <w:uiPriority w:val="99"/>
    <w:rPr>
      <w:color w:val="605E5C"/>
      <w:shd w:val="clear" w:color="auto" w:fill="E1DFDD"/>
    </w:rPr>
  </w:style>
  <w:style w:type="paragraph" w:customStyle="1" w:styleId="584">
    <w:name w:val="font2"/>
    <w:basedOn w:val="1"/>
    <w:qFormat/>
    <w:uiPriority w:val="0"/>
    <w:pPr>
      <w:widowControl/>
      <w:spacing w:before="100" w:beforeAutospacing="1" w:after="100" w:afterAutospacing="1"/>
      <w:jc w:val="left"/>
    </w:pPr>
    <w:rPr>
      <w:color w:val="000000"/>
      <w:kern w:val="0"/>
      <w:sz w:val="22"/>
      <w:szCs w:val="22"/>
    </w:rPr>
  </w:style>
  <w:style w:type="paragraph" w:customStyle="1" w:styleId="585">
    <w:name w:val="font3"/>
    <w:basedOn w:val="1"/>
    <w:qFormat/>
    <w:uiPriority w:val="0"/>
    <w:pPr>
      <w:widowControl/>
      <w:spacing w:before="100" w:beforeAutospacing="1" w:after="100" w:afterAutospacing="1"/>
      <w:jc w:val="left"/>
    </w:pPr>
    <w:rPr>
      <w:color w:val="000000"/>
      <w:kern w:val="0"/>
      <w:sz w:val="22"/>
      <w:szCs w:val="22"/>
      <w:vertAlign w:val="superscript"/>
    </w:rPr>
  </w:style>
  <w:style w:type="paragraph" w:customStyle="1" w:styleId="586">
    <w:name w:val="et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587">
    <w:name w:val="et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588">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589">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590">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591">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592">
    <w:name w:val="font4"/>
    <w:basedOn w:val="1"/>
    <w:qFormat/>
    <w:uiPriority w:val="0"/>
    <w:pPr>
      <w:widowControl/>
      <w:spacing w:before="100" w:beforeAutospacing="1" w:after="100" w:afterAutospacing="1"/>
      <w:jc w:val="left"/>
    </w:pPr>
    <w:rPr>
      <w:color w:val="000000"/>
      <w:kern w:val="0"/>
      <w:sz w:val="22"/>
      <w:szCs w:val="22"/>
      <w:vertAlign w:val="superscript"/>
    </w:rPr>
  </w:style>
  <w:style w:type="paragraph" w:customStyle="1" w:styleId="593">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color w:val="FF0000"/>
      <w:kern w:val="0"/>
      <w:sz w:val="24"/>
      <w:szCs w:val="24"/>
    </w:rPr>
  </w:style>
  <w:style w:type="paragraph" w:customStyle="1" w:styleId="594">
    <w:name w:val="et4"/>
    <w:basedOn w:val="1"/>
    <w:qFormat/>
    <w:uiPriority w:val="0"/>
    <w:pPr>
      <w:widowControl/>
      <w:pBdr>
        <w:top w:val="single" w:color="000000" w:sz="4" w:space="0"/>
        <w:bottom w:val="single" w:color="000000" w:sz="4" w:space="0"/>
      </w:pBdr>
      <w:spacing w:before="100" w:beforeAutospacing="1" w:after="100" w:afterAutospacing="1"/>
      <w:jc w:val="center"/>
    </w:pPr>
    <w:rPr>
      <w:color w:val="000000"/>
      <w:kern w:val="0"/>
    </w:rPr>
  </w:style>
  <w:style w:type="paragraph" w:customStyle="1" w:styleId="595">
    <w:name w:val="et5"/>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color w:val="000000"/>
      <w:kern w:val="0"/>
    </w:rPr>
  </w:style>
  <w:style w:type="paragraph" w:customStyle="1" w:styleId="596">
    <w:name w:val="et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color w:val="000000"/>
      <w:kern w:val="0"/>
    </w:rPr>
  </w:style>
  <w:style w:type="paragraph" w:customStyle="1" w:styleId="597">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rPr>
  </w:style>
  <w:style w:type="paragraph" w:customStyle="1" w:styleId="598">
    <w:name w:val="et12"/>
    <w:basedOn w:val="1"/>
    <w:qFormat/>
    <w:uiPriority w:val="0"/>
    <w:pPr>
      <w:widowControl/>
      <w:pBdr>
        <w:top w:val="single" w:color="000000" w:sz="4" w:space="0"/>
        <w:bottom w:val="single" w:color="000000" w:sz="4" w:space="0"/>
      </w:pBdr>
      <w:spacing w:before="100" w:beforeAutospacing="1" w:after="100" w:afterAutospacing="1"/>
      <w:jc w:val="center"/>
    </w:pPr>
    <w:rPr>
      <w:kern w:val="0"/>
      <w:sz w:val="24"/>
      <w:szCs w:val="24"/>
    </w:rPr>
  </w:style>
  <w:style w:type="paragraph" w:customStyle="1" w:styleId="599">
    <w:name w:val="et13"/>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kern w:val="0"/>
    </w:rPr>
  </w:style>
  <w:style w:type="paragraph" w:customStyle="1" w:styleId="600">
    <w:name w:val="et17"/>
    <w:basedOn w:val="1"/>
    <w:qFormat/>
    <w:uiPriority w:val="0"/>
    <w:pPr>
      <w:widowControl/>
      <w:pBdr>
        <w:left w:val="single" w:color="000000" w:sz="4" w:space="0"/>
        <w:right w:val="single" w:color="000000" w:sz="4" w:space="0"/>
      </w:pBdr>
      <w:spacing w:before="100" w:beforeAutospacing="1" w:after="100" w:afterAutospacing="1"/>
      <w:jc w:val="center"/>
    </w:pPr>
    <w:rPr>
      <w:kern w:val="0"/>
    </w:rPr>
  </w:style>
  <w:style w:type="paragraph" w:customStyle="1" w:styleId="601">
    <w:name w:val="et19"/>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602">
    <w:name w:val="et21"/>
    <w:basedOn w:val="1"/>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603">
    <w:name w:val="et22"/>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604">
    <w:name w:val="et24"/>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605">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606">
    <w:name w:val="et26"/>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kern w:val="0"/>
    </w:rPr>
  </w:style>
  <w:style w:type="paragraph" w:customStyle="1" w:styleId="607">
    <w:name w:val="et27"/>
    <w:basedOn w:val="1"/>
    <w:qFormat/>
    <w:uiPriority w:val="0"/>
    <w:pPr>
      <w:widowControl/>
      <w:pBdr>
        <w:top w:val="single" w:color="000000" w:sz="4" w:space="0"/>
        <w:left w:val="single" w:color="000000" w:sz="4" w:space="0"/>
      </w:pBdr>
      <w:spacing w:before="100" w:beforeAutospacing="1" w:after="100" w:afterAutospacing="1"/>
      <w:jc w:val="center"/>
    </w:pPr>
    <w:rPr>
      <w:kern w:val="0"/>
    </w:rPr>
  </w:style>
  <w:style w:type="paragraph" w:customStyle="1" w:styleId="608">
    <w:name w:val="et28"/>
    <w:basedOn w:val="1"/>
    <w:qFormat/>
    <w:uiPriority w:val="0"/>
    <w:pPr>
      <w:widowControl/>
      <w:pBdr>
        <w:top w:val="single" w:color="000000" w:sz="4" w:space="0"/>
        <w:right w:val="single" w:color="000000" w:sz="4" w:space="0"/>
      </w:pBdr>
      <w:spacing w:before="100" w:beforeAutospacing="1" w:after="100" w:afterAutospacing="1"/>
      <w:jc w:val="center"/>
    </w:pPr>
    <w:rPr>
      <w:kern w:val="0"/>
    </w:rPr>
  </w:style>
  <w:style w:type="paragraph" w:customStyle="1" w:styleId="609">
    <w:name w:val="et30"/>
    <w:basedOn w:val="1"/>
    <w:qFormat/>
    <w:uiPriority w:val="0"/>
    <w:pPr>
      <w:widowControl/>
      <w:pBdr>
        <w:left w:val="single" w:color="000000" w:sz="4" w:space="0"/>
        <w:bottom w:val="single" w:color="000000" w:sz="4" w:space="0"/>
      </w:pBdr>
      <w:spacing w:before="100" w:beforeAutospacing="1" w:after="100" w:afterAutospacing="1"/>
      <w:jc w:val="center"/>
    </w:pPr>
    <w:rPr>
      <w:kern w:val="0"/>
    </w:rPr>
  </w:style>
  <w:style w:type="paragraph" w:customStyle="1" w:styleId="610">
    <w:name w:val="et31"/>
    <w:basedOn w:val="1"/>
    <w:qFormat/>
    <w:uiPriority w:val="0"/>
    <w:pPr>
      <w:widowControl/>
      <w:pBdr>
        <w:bottom w:val="single" w:color="000000" w:sz="4" w:space="0"/>
        <w:right w:val="single" w:color="000000" w:sz="4" w:space="0"/>
      </w:pBdr>
      <w:spacing w:before="100" w:beforeAutospacing="1" w:after="100" w:afterAutospacing="1"/>
      <w:jc w:val="center"/>
    </w:pPr>
    <w:rPr>
      <w:kern w:val="0"/>
    </w:rPr>
  </w:style>
  <w:style w:type="paragraph" w:customStyle="1" w:styleId="611">
    <w:name w:val="et33"/>
    <w:basedOn w:val="1"/>
    <w:qFormat/>
    <w:uiPriority w:val="0"/>
    <w:pPr>
      <w:widowControl/>
      <w:pBdr>
        <w:left w:val="single" w:color="000000" w:sz="4" w:space="0"/>
        <w:right w:val="single" w:color="000000" w:sz="4" w:space="0"/>
      </w:pBdr>
      <w:spacing w:before="100" w:beforeAutospacing="1" w:after="100" w:afterAutospacing="1"/>
      <w:jc w:val="center"/>
    </w:pPr>
    <w:rPr>
      <w:kern w:val="0"/>
      <w:sz w:val="24"/>
      <w:szCs w:val="24"/>
    </w:rPr>
  </w:style>
  <w:style w:type="paragraph" w:customStyle="1" w:styleId="612">
    <w:name w:val="et41"/>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613">
    <w:name w:val="et42"/>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kern w:val="0"/>
      <w:sz w:val="24"/>
      <w:szCs w:val="24"/>
    </w:rPr>
  </w:style>
  <w:style w:type="paragraph" w:customStyle="1" w:styleId="614">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615">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kern w:val="0"/>
    </w:rPr>
  </w:style>
  <w:style w:type="paragraph" w:customStyle="1" w:styleId="616">
    <w:name w:val="et16"/>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617">
    <w:name w:val="et2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kern w:val="0"/>
      <w:sz w:val="24"/>
      <w:szCs w:val="24"/>
    </w:rPr>
  </w:style>
  <w:style w:type="paragraph" w:customStyle="1" w:styleId="618">
    <w:name w:val="font12"/>
    <w:basedOn w:val="1"/>
    <w:qFormat/>
    <w:uiPriority w:val="0"/>
    <w:pPr>
      <w:widowControl/>
      <w:spacing w:before="100" w:beforeAutospacing="1" w:after="100" w:afterAutospacing="1"/>
      <w:jc w:val="left"/>
    </w:pPr>
    <w:rPr>
      <w:rFonts w:ascii="宋体" w:hAnsi="宋体" w:cs="宋体"/>
      <w:color w:val="000000"/>
      <w:kern w:val="0"/>
    </w:rPr>
  </w:style>
  <w:style w:type="paragraph" w:customStyle="1" w:styleId="619">
    <w:name w:val="font13"/>
    <w:basedOn w:val="1"/>
    <w:qFormat/>
    <w:uiPriority w:val="0"/>
    <w:pPr>
      <w:widowControl/>
      <w:spacing w:before="100" w:beforeAutospacing="1" w:after="100" w:afterAutospacing="1"/>
      <w:jc w:val="left"/>
    </w:pPr>
    <w:rPr>
      <w:rFonts w:ascii="宋体" w:hAnsi="宋体" w:cs="宋体"/>
      <w:color w:val="000000"/>
      <w:kern w:val="0"/>
      <w:sz w:val="22"/>
      <w:szCs w:val="22"/>
    </w:rPr>
  </w:style>
  <w:style w:type="character" w:customStyle="1" w:styleId="620">
    <w:name w:val="font121"/>
    <w:qFormat/>
    <w:uiPriority w:val="0"/>
    <w:rPr>
      <w:rFonts w:hint="eastAsia" w:ascii="宋体" w:hAnsi="宋体" w:eastAsia="宋体"/>
      <w:color w:val="000000"/>
      <w:sz w:val="21"/>
      <w:szCs w:val="21"/>
      <w:u w:val="none"/>
    </w:rPr>
  </w:style>
  <w:style w:type="character" w:customStyle="1" w:styleId="621">
    <w:name w:val="font131"/>
    <w:qFormat/>
    <w:uiPriority w:val="0"/>
    <w:rPr>
      <w:rFonts w:hint="eastAsia" w:ascii="宋体" w:hAnsi="宋体" w:eastAsia="宋体"/>
      <w:color w:val="000000"/>
      <w:sz w:val="22"/>
      <w:szCs w:val="22"/>
      <w:u w:val="none"/>
    </w:rPr>
  </w:style>
  <w:style w:type="character" w:customStyle="1" w:styleId="622">
    <w:name w:val="font14"/>
    <w:qFormat/>
    <w:uiPriority w:val="0"/>
    <w:rPr>
      <w:rFonts w:hint="default" w:ascii="Times New Roman" w:hAnsi="Times New Roman" w:cs="Times New Roman"/>
      <w:color w:val="000000"/>
      <w:sz w:val="21"/>
      <w:szCs w:val="21"/>
      <w:u w:val="none"/>
    </w:rPr>
  </w:style>
  <w:style w:type="paragraph" w:customStyle="1" w:styleId="623">
    <w:name w:val="Char Char Char1 Char Char Char Char Char Char Char Char Char Char Char Char Char Char Char Char Char Char Char"/>
    <w:basedOn w:val="1"/>
    <w:next w:val="2"/>
    <w:qFormat/>
    <w:uiPriority w:val="0"/>
    <w:rPr>
      <w:bCs/>
      <w:kern w:val="44"/>
      <w:sz w:val="28"/>
      <w:szCs w:val="28"/>
    </w:rPr>
  </w:style>
  <w:style w:type="paragraph" w:customStyle="1" w:styleId="624">
    <w:name w:val="Char Char Char1 Char Char Char Char"/>
    <w:basedOn w:val="1"/>
    <w:semiHidden/>
    <w:qFormat/>
    <w:uiPriority w:val="0"/>
  </w:style>
  <w:style w:type="paragraph" w:customStyle="1" w:styleId="625">
    <w:name w:val="Char1 Char Char Char Char Char Char1"/>
    <w:basedOn w:val="1"/>
    <w:semiHidden/>
    <w:qFormat/>
    <w:uiPriority w:val="0"/>
  </w:style>
  <w:style w:type="paragraph" w:customStyle="1" w:styleId="626">
    <w:name w:val="Char1 Char Char Char Char Char Char2"/>
    <w:basedOn w:val="1"/>
    <w:semiHidden/>
    <w:qFormat/>
    <w:uiPriority w:val="0"/>
  </w:style>
  <w:style w:type="paragraph" w:customStyle="1" w:styleId="627">
    <w:name w:val="Char1 Char Char Char Char Char Char5"/>
    <w:basedOn w:val="1"/>
    <w:semiHidden/>
    <w:qFormat/>
    <w:uiPriority w:val="0"/>
  </w:style>
  <w:style w:type="paragraph" w:customStyle="1" w:styleId="628">
    <w:name w:val="Char1 Char Char Char Char Char Char4"/>
    <w:basedOn w:val="1"/>
    <w:semiHidden/>
    <w:qFormat/>
    <w:uiPriority w:val="0"/>
  </w:style>
  <w:style w:type="paragraph" w:customStyle="1" w:styleId="629">
    <w:name w:val="Char Char Char Char2"/>
    <w:basedOn w:val="1"/>
    <w:semiHidden/>
    <w:qFormat/>
    <w:uiPriority w:val="0"/>
  </w:style>
  <w:style w:type="character" w:customStyle="1" w:styleId="630">
    <w:name w:val="普通文字 Char Char2"/>
    <w:semiHidden/>
    <w:qFormat/>
    <w:locked/>
    <w:uiPriority w:val="0"/>
    <w:rPr>
      <w:rFonts w:ascii="宋体" w:hAnsi="Courier New"/>
      <w:szCs w:val="21"/>
    </w:rPr>
  </w:style>
  <w:style w:type="paragraph" w:customStyle="1" w:styleId="631">
    <w:name w:val="Char1 Char Char Char Char Char Char6"/>
    <w:basedOn w:val="1"/>
    <w:semiHidden/>
    <w:qFormat/>
    <w:uiPriority w:val="0"/>
    <w:rPr>
      <w:szCs w:val="24"/>
    </w:rPr>
  </w:style>
  <w:style w:type="table" w:customStyle="1" w:styleId="632">
    <w:name w:val="Table Normal"/>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633">
    <w:name w:val="网格型1"/>
    <w:basedOn w:val="5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Table Normal1"/>
    <w:unhideWhenUsed/>
    <w:qFormat/>
    <w:uiPriority w:val="2"/>
    <w:rPr>
      <w:rFonts w:ascii="Times New Roman" w:hAnsi="Times New Roman" w:eastAsia="宋体" w:cs="Times New Roman"/>
    </w:rPr>
    <w:tblPr>
      <w:tblCellMar>
        <w:top w:w="0" w:type="dxa"/>
        <w:left w:w="0" w:type="dxa"/>
        <w:bottom w:w="0" w:type="dxa"/>
        <w:right w:w="0" w:type="dxa"/>
      </w:tblCellMar>
    </w:tblPr>
  </w:style>
  <w:style w:type="table" w:customStyle="1" w:styleId="635">
    <w:name w:val="网格型11"/>
    <w:basedOn w:val="57"/>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636">
    <w:name w:val="典雅型1"/>
    <w:basedOn w:val="57"/>
    <w:qFormat/>
    <w:uiPriority w:val="0"/>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l2br w:val="nil"/>
          <w:tr2bl w:val="nil"/>
        </w:tcBorders>
      </w:tcPr>
    </w:tblStylePr>
  </w:style>
  <w:style w:type="table" w:customStyle="1" w:styleId="637">
    <w:name w:val="Table Normal2"/>
    <w:unhideWhenUsed/>
    <w:qFormat/>
    <w:uiPriority w:val="2"/>
    <w:pPr>
      <w:widowControl w:val="0"/>
    </w:pPr>
    <w:rPr>
      <w:sz w:val="22"/>
      <w:lang w:eastAsia="en-US"/>
    </w:rPr>
    <w:tblPr>
      <w:tblCellMar>
        <w:top w:w="0" w:type="dxa"/>
        <w:left w:w="0" w:type="dxa"/>
        <w:bottom w:w="0" w:type="dxa"/>
        <w:right w:w="0" w:type="dxa"/>
      </w:tblCellMar>
    </w:tblPr>
  </w:style>
  <w:style w:type="table" w:customStyle="1" w:styleId="638">
    <w:name w:val="Table Normal3"/>
    <w:unhideWhenUsed/>
    <w:qFormat/>
    <w:uiPriority w:val="0"/>
    <w:rPr>
      <w:rFonts w:ascii="Arial" w:hAnsi="Arial" w:eastAsia="宋体" w:cs="Arial"/>
    </w:rPr>
    <w:tblPr>
      <w:tblCellMar>
        <w:top w:w="0" w:type="dxa"/>
        <w:left w:w="0" w:type="dxa"/>
        <w:bottom w:w="0" w:type="dxa"/>
        <w:right w:w="0" w:type="dxa"/>
      </w:tblCellMar>
    </w:tblPr>
  </w:style>
  <w:style w:type="table" w:customStyle="1" w:styleId="639">
    <w:name w:val="网格型2"/>
    <w:basedOn w:val="5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0">
    <w:name w:val="Table Normal11"/>
    <w:unhideWhenUsed/>
    <w:qFormat/>
    <w:uiPriority w:val="2"/>
    <w:rPr>
      <w:rFonts w:ascii="Times New Roman" w:hAnsi="Times New Roman" w:eastAsia="宋体" w:cs="Times New Roman"/>
    </w:rPr>
    <w:tblPr>
      <w:tblCellMar>
        <w:top w:w="0" w:type="dxa"/>
        <w:left w:w="0" w:type="dxa"/>
        <w:bottom w:w="0" w:type="dxa"/>
        <w:right w:w="0" w:type="dxa"/>
      </w:tblCellMar>
    </w:tblPr>
  </w:style>
  <w:style w:type="table" w:customStyle="1" w:styleId="641">
    <w:name w:val="网格型111"/>
    <w:basedOn w:val="57"/>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642">
    <w:name w:val="副标题1"/>
    <w:basedOn w:val="1"/>
    <w:next w:val="1"/>
    <w:qFormat/>
    <w:uiPriority w:val="11"/>
    <w:pPr>
      <w:widowControl/>
      <w:spacing w:after="60"/>
      <w:jc w:val="center"/>
      <w:outlineLvl w:val="1"/>
    </w:pPr>
    <w:rPr>
      <w:rFonts w:ascii="Cambria" w:hAnsi="Cambria"/>
      <w:kern w:val="0"/>
      <w:sz w:val="24"/>
      <w:szCs w:val="24"/>
    </w:rPr>
  </w:style>
  <w:style w:type="character" w:customStyle="1" w:styleId="643">
    <w:name w:val="副标题 字符1"/>
    <w:basedOn w:val="60"/>
    <w:qFormat/>
    <w:uiPriority w:val="11"/>
    <w:rPr>
      <w:b/>
      <w:bCs/>
      <w:kern w:val="28"/>
      <w:sz w:val="32"/>
      <w:szCs w:val="32"/>
    </w:rPr>
  </w:style>
  <w:style w:type="character" w:styleId="644">
    <w:name w:val="Placeholder Text"/>
    <w:basedOn w:val="60"/>
    <w:semiHidden/>
    <w:qFormat/>
    <w:uiPriority w:val="99"/>
    <w:rPr>
      <w:color w:val="808080"/>
    </w:rPr>
  </w:style>
  <w:style w:type="table" w:customStyle="1" w:styleId="645">
    <w:name w:val="Table Normal4"/>
    <w:unhideWhenUsed/>
    <w:qFormat/>
    <w:uiPriority w:val="0"/>
    <w:rPr>
      <w:rFonts w:ascii="Arial" w:hAnsi="Arial" w:eastAsia="等线" w:cs="Arial"/>
    </w:rPr>
    <w:tblPr>
      <w:tblCellMar>
        <w:top w:w="0" w:type="dxa"/>
        <w:left w:w="0" w:type="dxa"/>
        <w:bottom w:w="0" w:type="dxa"/>
        <w:right w:w="0" w:type="dxa"/>
      </w:tblCellMar>
    </w:tblPr>
  </w:style>
  <w:style w:type="paragraph" w:customStyle="1" w:styleId="646">
    <w:name w:val="Char Char Char Char Char Char1 Char12"/>
    <w:basedOn w:val="1"/>
    <w:qFormat/>
    <w:uiPriority w:val="0"/>
    <w:rPr>
      <w:sz w:val="28"/>
    </w:rPr>
  </w:style>
  <w:style w:type="character" w:customStyle="1" w:styleId="647">
    <w:name w:val="注释标题 Char"/>
    <w:basedOn w:val="60"/>
    <w:link w:val="15"/>
    <w:qFormat/>
    <w:uiPriority w:val="0"/>
    <w:rPr>
      <w:rFonts w:ascii="Times New Roman" w:hAnsi="Times New Roman" w:eastAsia="宋体" w:cs="Times New Roman"/>
      <w:spacing w:val="8"/>
      <w:kern w:val="0"/>
      <w:sz w:val="24"/>
      <w:szCs w:val="20"/>
    </w:rPr>
  </w:style>
  <w:style w:type="character" w:customStyle="1" w:styleId="648">
    <w:name w:val="批注文字 字符1"/>
    <w:qFormat/>
    <w:uiPriority w:val="0"/>
  </w:style>
  <w:style w:type="paragraph" w:customStyle="1" w:styleId="649">
    <w:name w:val="样式 正文首行缩进 2 + (符号) 仿宋_GB2312 小三 行距: 单倍行距"/>
    <w:basedOn w:val="1"/>
    <w:next w:val="1"/>
    <w:qFormat/>
    <w:uiPriority w:val="0"/>
    <w:pPr>
      <w:widowControl/>
      <w:spacing w:after="120" w:line="360" w:lineRule="auto"/>
      <w:ind w:firstLine="600" w:firstLineChars="200"/>
      <w:jc w:val="left"/>
    </w:pPr>
    <w:rPr>
      <w:rFonts w:ascii="仿宋_GB2312" w:hAnsi="仿宋_GB2312" w:eastAsia="仿宋_GB2312" w:cs="仿宋_GB2312"/>
      <w:color w:val="000000"/>
      <w:kern w:val="28"/>
      <w:sz w:val="28"/>
      <w:szCs w:val="28"/>
      <w:lang w:eastAsia="en-US" w:bidi="en-US"/>
    </w:rPr>
  </w:style>
  <w:style w:type="character" w:customStyle="1" w:styleId="650">
    <w:name w:val="样式 样式 正文缩进文本 + 首行缩进:  2 字符 段前: 1.2 磅 段后: 1.2 磅 + 首行缩进:  2 字符 Char"/>
    <w:link w:val="651"/>
    <w:qFormat/>
    <w:uiPriority w:val="0"/>
    <w:rPr>
      <w:rFonts w:eastAsia="宋体" w:cs="宋体"/>
      <w:spacing w:val="15"/>
      <w:sz w:val="28"/>
      <w:szCs w:val="28"/>
    </w:rPr>
  </w:style>
  <w:style w:type="paragraph" w:customStyle="1" w:styleId="651">
    <w:name w:val="样式 样式 正文缩进文本 + 首行缩进:  2 字符 段前: 1.2 磅 段后: 1.2 磅 + 首行缩进:  2 字符"/>
    <w:basedOn w:val="1"/>
    <w:link w:val="650"/>
    <w:qFormat/>
    <w:uiPriority w:val="0"/>
    <w:pPr>
      <w:spacing w:line="360" w:lineRule="auto"/>
      <w:ind w:firstLine="620" w:firstLineChars="200"/>
    </w:pPr>
    <w:rPr>
      <w:rFonts w:cs="宋体" w:asciiTheme="minorHAnsi" w:hAnsiTheme="minorHAnsi"/>
      <w:spacing w:val="15"/>
      <w:sz w:val="28"/>
      <w:szCs w:val="28"/>
    </w:rPr>
  </w:style>
  <w:style w:type="character" w:customStyle="1" w:styleId="652">
    <w:name w:val="标题 3 Char1"/>
    <w:qFormat/>
    <w:uiPriority w:val="0"/>
    <w:rPr>
      <w:rFonts w:eastAsia="宋体"/>
      <w:b/>
      <w:bCs/>
      <w:kern w:val="2"/>
      <w:sz w:val="32"/>
      <w:szCs w:val="32"/>
      <w:lang w:val="en-US" w:eastAsia="zh-CN" w:bidi="ar-SA"/>
    </w:rPr>
  </w:style>
  <w:style w:type="character" w:customStyle="1" w:styleId="653">
    <w:name w:val="土地复垦正文 Char"/>
    <w:qFormat/>
    <w:uiPriority w:val="0"/>
    <w:rPr>
      <w:rFonts w:eastAsia="仿宋_GB2312"/>
      <w:kern w:val="2"/>
      <w:sz w:val="24"/>
      <w:lang w:bidi="ar-SA"/>
    </w:rPr>
  </w:style>
  <w:style w:type="character" w:customStyle="1" w:styleId="654">
    <w:name w:val="Char Char13"/>
    <w:qFormat/>
    <w:uiPriority w:val="0"/>
    <w:rPr>
      <w:b/>
      <w:bCs/>
      <w:kern w:val="44"/>
      <w:sz w:val="44"/>
      <w:szCs w:val="44"/>
    </w:rPr>
  </w:style>
  <w:style w:type="character" w:customStyle="1" w:styleId="655">
    <w:name w:val="Char Char10"/>
    <w:qFormat/>
    <w:uiPriority w:val="0"/>
    <w:rPr>
      <w:rFonts w:eastAsia="宋体"/>
      <w:kern w:val="2"/>
      <w:sz w:val="28"/>
      <w:szCs w:val="24"/>
      <w:lang w:val="en-US" w:eastAsia="zh-CN" w:bidi="ar-SA"/>
    </w:rPr>
  </w:style>
  <w:style w:type="character" w:customStyle="1" w:styleId="656">
    <w:name w:val="正文＋首行缩进2字符 Char"/>
    <w:link w:val="657"/>
    <w:qFormat/>
    <w:uiPriority w:val="0"/>
    <w:rPr>
      <w:rFonts w:eastAsia="宋体"/>
      <w:spacing w:val="14"/>
      <w:sz w:val="24"/>
    </w:rPr>
  </w:style>
  <w:style w:type="paragraph" w:customStyle="1" w:styleId="657">
    <w:name w:val="正文＋首行缩进2字符"/>
    <w:basedOn w:val="1"/>
    <w:link w:val="656"/>
    <w:qFormat/>
    <w:uiPriority w:val="0"/>
    <w:pPr>
      <w:spacing w:line="360" w:lineRule="auto"/>
      <w:ind w:firstLine="200" w:firstLineChars="200"/>
    </w:pPr>
    <w:rPr>
      <w:rFonts w:asciiTheme="minorHAnsi" w:hAnsiTheme="minorHAnsi" w:cstheme="minorBidi"/>
      <w:spacing w:val="14"/>
      <w:sz w:val="24"/>
      <w:szCs w:val="22"/>
    </w:rPr>
  </w:style>
  <w:style w:type="character" w:customStyle="1" w:styleId="658">
    <w:name w:val="样式4 Char"/>
    <w:qFormat/>
    <w:uiPriority w:val="0"/>
    <w:rPr>
      <w:rFonts w:ascii="宋体" w:eastAsia="宋体"/>
      <w:kern w:val="2"/>
      <w:sz w:val="24"/>
      <w:lang w:val="en-US" w:eastAsia="zh-CN"/>
    </w:rPr>
  </w:style>
  <w:style w:type="character" w:customStyle="1" w:styleId="659">
    <w:name w:val="表名 Char"/>
    <w:link w:val="360"/>
    <w:qFormat/>
    <w:uiPriority w:val="0"/>
    <w:rPr>
      <w:rFonts w:ascii="黑体" w:hAnsi="宋体" w:eastAsia="黑体" w:cs="Times New Roman"/>
      <w:szCs w:val="21"/>
    </w:rPr>
  </w:style>
  <w:style w:type="character" w:customStyle="1" w:styleId="660">
    <w:name w:val="条条条条 Char"/>
    <w:link w:val="661"/>
    <w:qFormat/>
    <w:uiPriority w:val="0"/>
    <w:rPr>
      <w:rFonts w:eastAsia="黑体"/>
      <w:bCs/>
      <w:sz w:val="28"/>
      <w:szCs w:val="28"/>
    </w:rPr>
  </w:style>
  <w:style w:type="paragraph" w:customStyle="1" w:styleId="661">
    <w:name w:val="条条条条"/>
    <w:basedOn w:val="5"/>
    <w:link w:val="660"/>
    <w:qFormat/>
    <w:uiPriority w:val="0"/>
    <w:pPr>
      <w:spacing w:before="156" w:beforeLines="50" w:after="156" w:afterLines="50" w:line="240" w:lineRule="auto"/>
      <w:ind w:firstLine="560" w:firstLineChars="200"/>
    </w:pPr>
    <w:rPr>
      <w:rFonts w:eastAsia="黑体" w:asciiTheme="minorHAnsi" w:hAnsiTheme="minorHAnsi" w:cstheme="minorBidi"/>
      <w:b w:val="0"/>
      <w:kern w:val="2"/>
      <w:sz w:val="28"/>
      <w:szCs w:val="28"/>
    </w:rPr>
  </w:style>
  <w:style w:type="character" w:customStyle="1" w:styleId="662">
    <w:name w:val="样式 正文首行缩进2 + 首行缩进:  0.95 厘米 Char"/>
    <w:link w:val="663"/>
    <w:qFormat/>
    <w:locked/>
    <w:uiPriority w:val="0"/>
    <w:rPr>
      <w:color w:val="000000"/>
      <w:spacing w:val="14"/>
      <w:sz w:val="24"/>
      <w:szCs w:val="24"/>
    </w:rPr>
  </w:style>
  <w:style w:type="paragraph" w:customStyle="1" w:styleId="663">
    <w:name w:val="样式 正文首行缩进2 + 首行缩进:  0.95 厘米"/>
    <w:basedOn w:val="1"/>
    <w:link w:val="662"/>
    <w:qFormat/>
    <w:uiPriority w:val="0"/>
    <w:pPr>
      <w:adjustRightInd w:val="0"/>
      <w:snapToGrid w:val="0"/>
      <w:spacing w:line="360" w:lineRule="auto"/>
      <w:ind w:firstLine="536" w:firstLineChars="200"/>
    </w:pPr>
    <w:rPr>
      <w:rFonts w:asciiTheme="minorHAnsi" w:hAnsiTheme="minorHAnsi" w:eastAsiaTheme="minorEastAsia" w:cstheme="minorBidi"/>
      <w:color w:val="000000"/>
      <w:spacing w:val="14"/>
      <w:sz w:val="24"/>
      <w:szCs w:val="24"/>
    </w:rPr>
  </w:style>
  <w:style w:type="character" w:customStyle="1" w:styleId="664">
    <w:name w:val="样式5 Char3"/>
    <w:qFormat/>
    <w:uiPriority w:val="0"/>
    <w:rPr>
      <w:rFonts w:ascii="宋体" w:hAnsi="宋体" w:eastAsia="宋体" w:cs="宋体"/>
      <w:kern w:val="2"/>
      <w:sz w:val="24"/>
      <w:szCs w:val="24"/>
      <w:lang w:val="en-US" w:eastAsia="zh-CN" w:bidi="ar-SA"/>
    </w:rPr>
  </w:style>
  <w:style w:type="character" w:customStyle="1" w:styleId="665">
    <w:name w:val="页眉 Char"/>
    <w:qFormat/>
    <w:uiPriority w:val="99"/>
    <w:rPr>
      <w:rFonts w:eastAsia="宋体"/>
      <w:kern w:val="2"/>
      <w:sz w:val="18"/>
      <w:szCs w:val="18"/>
      <w:lang w:val="en-US" w:eastAsia="zh-CN" w:bidi="ar-SA"/>
    </w:rPr>
  </w:style>
  <w:style w:type="character" w:customStyle="1" w:styleId="666">
    <w:name w:val="标题 3XW Char1"/>
    <w:qFormat/>
    <w:uiPriority w:val="0"/>
    <w:rPr>
      <w:rFonts w:eastAsia="宋体"/>
      <w:b/>
      <w:kern w:val="2"/>
      <w:sz w:val="32"/>
      <w:lang w:val="en-US" w:eastAsia="zh-CN" w:bidi="ar-SA"/>
    </w:rPr>
  </w:style>
  <w:style w:type="character" w:customStyle="1" w:styleId="667">
    <w:name w:val="样式 页脚 Char"/>
    <w:link w:val="668"/>
    <w:qFormat/>
    <w:uiPriority w:val="0"/>
    <w:rPr>
      <w:rFonts w:ascii="Cambria" w:hAnsi="Cambria" w:eastAsia="宋体"/>
      <w:b/>
      <w:bCs/>
      <w:sz w:val="18"/>
      <w:szCs w:val="32"/>
      <w:u w:val="single"/>
    </w:rPr>
  </w:style>
  <w:style w:type="paragraph" w:customStyle="1" w:styleId="668">
    <w:name w:val="样式 页脚"/>
    <w:basedOn w:val="35"/>
    <w:link w:val="667"/>
    <w:qFormat/>
    <w:uiPriority w:val="0"/>
    <w:pPr>
      <w:adjustRightInd w:val="0"/>
      <w:jc w:val="center"/>
    </w:pPr>
    <w:rPr>
      <w:rFonts w:ascii="Cambria" w:hAnsi="Cambria" w:cstheme="minorBidi"/>
      <w:b/>
      <w:bCs/>
      <w:szCs w:val="32"/>
      <w:u w:val="single"/>
    </w:rPr>
  </w:style>
  <w:style w:type="character" w:customStyle="1" w:styleId="669">
    <w:name w:val="明显引用 Char"/>
    <w:link w:val="670"/>
    <w:qFormat/>
    <w:uiPriority w:val="30"/>
    <w:rPr>
      <w:rFonts w:ascii="Calibri" w:hAnsi="Calibri" w:eastAsia="宋体"/>
      <w:b/>
      <w:i/>
      <w:sz w:val="24"/>
      <w:lang w:eastAsia="en-US" w:bidi="en-US"/>
    </w:rPr>
  </w:style>
  <w:style w:type="paragraph" w:styleId="670">
    <w:name w:val="Intense Quote"/>
    <w:basedOn w:val="1"/>
    <w:next w:val="1"/>
    <w:link w:val="669"/>
    <w:qFormat/>
    <w:uiPriority w:val="30"/>
    <w:pPr>
      <w:widowControl/>
      <w:ind w:left="720" w:right="720"/>
      <w:jc w:val="left"/>
    </w:pPr>
    <w:rPr>
      <w:rFonts w:ascii="Calibri" w:hAnsi="Calibri" w:cstheme="minorBidi"/>
      <w:b/>
      <w:i/>
      <w:sz w:val="24"/>
      <w:szCs w:val="22"/>
      <w:lang w:eastAsia="en-US" w:bidi="en-US"/>
    </w:rPr>
  </w:style>
  <w:style w:type="character" w:customStyle="1" w:styleId="671">
    <w:name w:val="明显引用 字符1"/>
    <w:basedOn w:val="60"/>
    <w:qFormat/>
    <w:uiPriority w:val="30"/>
    <w:rPr>
      <w:rFonts w:ascii="Times New Roman" w:hAnsi="Times New Roman" w:eastAsia="宋体" w:cs="Times New Roman"/>
      <w:i/>
      <w:iCs/>
      <w:color w:val="4F81BD" w:themeColor="accent1"/>
      <w:szCs w:val="21"/>
      <w14:textFill>
        <w14:solidFill>
          <w14:schemeClr w14:val="accent1"/>
        </w14:solidFill>
      </w14:textFill>
    </w:rPr>
  </w:style>
  <w:style w:type="character" w:customStyle="1" w:styleId="672">
    <w:name w:val="Char Char5"/>
    <w:qFormat/>
    <w:uiPriority w:val="0"/>
    <w:rPr>
      <w:rFonts w:ascii="宋体" w:hAnsi="Courier New" w:eastAsia="宋体" w:cs="Courier New"/>
      <w:kern w:val="2"/>
      <w:sz w:val="21"/>
      <w:szCs w:val="21"/>
      <w:lang w:val="en-US" w:eastAsia="zh-CN" w:bidi="ar-SA"/>
    </w:rPr>
  </w:style>
  <w:style w:type="character" w:customStyle="1" w:styleId="673">
    <w:name w:val="样式新新 Char"/>
    <w:link w:val="674"/>
    <w:qFormat/>
    <w:uiPriority w:val="0"/>
    <w:rPr>
      <w:rFonts w:eastAsia="宋体" w:cs="Arial"/>
      <w:bCs/>
      <w:color w:val="000000"/>
      <w:sz w:val="28"/>
      <w:szCs w:val="28"/>
    </w:rPr>
  </w:style>
  <w:style w:type="paragraph" w:customStyle="1" w:styleId="674">
    <w:name w:val="样式新新"/>
    <w:basedOn w:val="1"/>
    <w:link w:val="673"/>
    <w:qFormat/>
    <w:uiPriority w:val="0"/>
    <w:pPr>
      <w:spacing w:line="360" w:lineRule="auto"/>
      <w:ind w:firstLine="200" w:firstLineChars="200"/>
    </w:pPr>
    <w:rPr>
      <w:rFonts w:cs="Arial" w:asciiTheme="minorHAnsi" w:hAnsiTheme="minorHAnsi"/>
      <w:bCs/>
      <w:color w:val="000000"/>
      <w:sz w:val="28"/>
      <w:szCs w:val="28"/>
    </w:rPr>
  </w:style>
  <w:style w:type="character" w:customStyle="1" w:styleId="675">
    <w:name w:val="样式 正文缩进文本正文缩进 Char Char正文缩进 Char Char Char Char Char Char正文缩... Char"/>
    <w:link w:val="676"/>
    <w:qFormat/>
    <w:uiPriority w:val="0"/>
    <w:rPr>
      <w:rFonts w:eastAsia="宋体"/>
      <w:spacing w:val="15"/>
      <w:sz w:val="24"/>
    </w:rPr>
  </w:style>
  <w:style w:type="paragraph" w:customStyle="1" w:styleId="676">
    <w:name w:val="样式 正文缩进文本正文缩进 Char Char正文缩进 Char Char Char Char Char Char正文缩..."/>
    <w:basedOn w:val="17"/>
    <w:link w:val="675"/>
    <w:qFormat/>
    <w:uiPriority w:val="0"/>
    <w:pPr>
      <w:spacing w:line="360" w:lineRule="auto"/>
      <w:ind w:firstLine="200"/>
    </w:pPr>
    <w:rPr>
      <w:rFonts w:asciiTheme="minorHAnsi" w:hAnsiTheme="minorHAnsi" w:cstheme="minorBidi"/>
      <w:spacing w:val="15"/>
      <w:kern w:val="2"/>
      <w:sz w:val="24"/>
      <w:szCs w:val="22"/>
    </w:rPr>
  </w:style>
  <w:style w:type="character" w:customStyle="1" w:styleId="677">
    <w:name w:val="digest1"/>
    <w:qFormat/>
    <w:uiPriority w:val="0"/>
    <w:rPr>
      <w:sz w:val="20"/>
      <w:szCs w:val="20"/>
    </w:rPr>
  </w:style>
  <w:style w:type="character" w:customStyle="1" w:styleId="678">
    <w:name w:val="样式4 Char1"/>
    <w:qFormat/>
    <w:uiPriority w:val="0"/>
    <w:rPr>
      <w:rFonts w:ascii="宋体" w:hAnsi="宋体" w:eastAsia="宋体"/>
      <w:bCs/>
      <w:spacing w:val="20"/>
      <w:kern w:val="2"/>
      <w:sz w:val="28"/>
      <w:szCs w:val="24"/>
      <w:lang w:val="en-US" w:eastAsia="zh-CN" w:bidi="ar-SA"/>
    </w:rPr>
  </w:style>
  <w:style w:type="character" w:customStyle="1" w:styleId="679">
    <w:name w:val="卢军 Char"/>
    <w:link w:val="680"/>
    <w:qFormat/>
    <w:uiPriority w:val="0"/>
    <w:rPr>
      <w:rFonts w:ascii="宋体" w:eastAsia="仿宋_GB2312"/>
      <w:sz w:val="24"/>
    </w:rPr>
  </w:style>
  <w:style w:type="paragraph" w:customStyle="1" w:styleId="680">
    <w:name w:val="卢军"/>
    <w:basedOn w:val="1"/>
    <w:link w:val="679"/>
    <w:qFormat/>
    <w:uiPriority w:val="0"/>
    <w:pPr>
      <w:spacing w:line="360" w:lineRule="auto"/>
      <w:ind w:firstLine="523" w:firstLineChars="218"/>
    </w:pPr>
    <w:rPr>
      <w:rFonts w:ascii="宋体" w:eastAsia="仿宋_GB2312" w:hAnsiTheme="minorHAnsi" w:cstheme="minorBidi"/>
      <w:sz w:val="24"/>
      <w:szCs w:val="22"/>
    </w:rPr>
  </w:style>
  <w:style w:type="character" w:customStyle="1" w:styleId="681">
    <w:name w:val="Char Char21"/>
    <w:qFormat/>
    <w:uiPriority w:val="0"/>
    <w:rPr>
      <w:rFonts w:eastAsia="宋体"/>
      <w:kern w:val="2"/>
      <w:sz w:val="18"/>
      <w:lang w:val="en-US" w:eastAsia="zh-CN"/>
    </w:rPr>
  </w:style>
  <w:style w:type="character" w:customStyle="1" w:styleId="682">
    <w:name w:val="表正文 Char"/>
    <w:uiPriority w:val="0"/>
    <w:rPr>
      <w:rFonts w:ascii="宋体" w:eastAsia="宋体"/>
      <w:kern w:val="2"/>
      <w:sz w:val="28"/>
      <w:lang w:val="en-US" w:eastAsia="zh-CN" w:bidi="ar-SA"/>
    </w:rPr>
  </w:style>
  <w:style w:type="character" w:customStyle="1" w:styleId="683">
    <w:name w:val="show-img-bd"/>
    <w:qFormat/>
    <w:uiPriority w:val="0"/>
  </w:style>
  <w:style w:type="character" w:customStyle="1" w:styleId="684">
    <w:name w:val="Char Char12"/>
    <w:uiPriority w:val="0"/>
    <w:rPr>
      <w:rFonts w:ascii="Times New Roman" w:hAnsi="Times New Roman" w:eastAsia="宋体" w:cs="Times New Roman"/>
      <w:b/>
      <w:bCs/>
      <w:sz w:val="32"/>
      <w:szCs w:val="32"/>
    </w:rPr>
  </w:style>
  <w:style w:type="character" w:customStyle="1" w:styleId="685">
    <w:name w:val="123 Char"/>
    <w:link w:val="686"/>
    <w:uiPriority w:val="0"/>
    <w:rPr>
      <w:rFonts w:eastAsia="仿宋_GB2312"/>
      <w:szCs w:val="21"/>
    </w:rPr>
  </w:style>
  <w:style w:type="paragraph" w:customStyle="1" w:styleId="686">
    <w:name w:val="123"/>
    <w:basedOn w:val="1"/>
    <w:link w:val="685"/>
    <w:qFormat/>
    <w:uiPriority w:val="0"/>
    <w:pPr>
      <w:adjustRightInd w:val="0"/>
      <w:snapToGrid w:val="0"/>
      <w:jc w:val="center"/>
    </w:pPr>
    <w:rPr>
      <w:rFonts w:eastAsia="仿宋_GB2312" w:asciiTheme="minorHAnsi" w:hAnsiTheme="minorHAnsi" w:cstheme="minorBidi"/>
    </w:rPr>
  </w:style>
  <w:style w:type="character" w:customStyle="1" w:styleId="687">
    <w:name w:val="正文文本缩进 Char1"/>
    <w:qFormat/>
    <w:uiPriority w:val="0"/>
    <w:rPr>
      <w:rFonts w:eastAsia="宋体"/>
      <w:kern w:val="2"/>
      <w:sz w:val="28"/>
      <w:szCs w:val="24"/>
      <w:lang w:val="en-US" w:eastAsia="zh-CN" w:bidi="ar-SA"/>
    </w:rPr>
  </w:style>
  <w:style w:type="character" w:customStyle="1" w:styleId="688">
    <w:name w:val="a1"/>
    <w:qFormat/>
    <w:uiPriority w:val="0"/>
    <w:rPr>
      <w:color w:val="000000"/>
      <w:sz w:val="18"/>
      <w:szCs w:val="18"/>
    </w:rPr>
  </w:style>
  <w:style w:type="character" w:customStyle="1" w:styleId="689">
    <w:name w:val="表头 Char Char Char Char"/>
    <w:qFormat/>
    <w:uiPriority w:val="0"/>
    <w:rPr>
      <w:rFonts w:ascii="Arial Narrow" w:hAnsi="Arial Narrow" w:eastAsia="华文细黑" w:cs="宋体"/>
      <w:b/>
      <w:bCs/>
      <w:color w:val="000000"/>
      <w:sz w:val="30"/>
      <w:szCs w:val="30"/>
    </w:rPr>
  </w:style>
  <w:style w:type="character" w:customStyle="1" w:styleId="690">
    <w:name w:val="样式 段前: 0 磅 段后: 0 磅 Char"/>
    <w:link w:val="691"/>
    <w:qFormat/>
    <w:uiPriority w:val="0"/>
    <w:rPr>
      <w:rFonts w:ascii="Calibri" w:hAnsi="Calibri" w:eastAsia="宋体" w:cs="宋体"/>
      <w:spacing w:val="14"/>
      <w:sz w:val="24"/>
      <w:szCs w:val="24"/>
    </w:rPr>
  </w:style>
  <w:style w:type="paragraph" w:customStyle="1" w:styleId="691">
    <w:name w:val="样式 段前: 0 磅 段后: 0 磅"/>
    <w:basedOn w:val="1"/>
    <w:link w:val="690"/>
    <w:qFormat/>
    <w:uiPriority w:val="0"/>
    <w:pPr>
      <w:adjustRightInd w:val="0"/>
      <w:snapToGrid w:val="0"/>
      <w:spacing w:line="360" w:lineRule="auto"/>
      <w:ind w:firstLine="567"/>
    </w:pPr>
    <w:rPr>
      <w:rFonts w:ascii="Calibri" w:hAnsi="Calibri" w:cs="宋体"/>
      <w:spacing w:val="14"/>
      <w:sz w:val="24"/>
      <w:szCs w:val="24"/>
    </w:rPr>
  </w:style>
  <w:style w:type="character" w:customStyle="1" w:styleId="692">
    <w:name w:val="正文+项 Char Char"/>
    <w:link w:val="693"/>
    <w:qFormat/>
    <w:uiPriority w:val="0"/>
    <w:rPr>
      <w:rFonts w:eastAsia="Times New Roman"/>
      <w:sz w:val="28"/>
      <w:szCs w:val="24"/>
    </w:rPr>
  </w:style>
  <w:style w:type="paragraph" w:customStyle="1" w:styleId="693">
    <w:name w:val="正文+项"/>
    <w:link w:val="692"/>
    <w:qFormat/>
    <w:uiPriority w:val="0"/>
    <w:pPr>
      <w:widowControl w:val="0"/>
      <w:spacing w:line="360" w:lineRule="auto"/>
      <w:ind w:firstLine="200" w:firstLineChars="200"/>
      <w:jc w:val="both"/>
    </w:pPr>
    <w:rPr>
      <w:rFonts w:eastAsia="Times New Roman" w:asciiTheme="minorHAnsi" w:hAnsiTheme="minorHAnsi" w:cstheme="minorBidi"/>
      <w:kern w:val="2"/>
      <w:sz w:val="28"/>
      <w:szCs w:val="24"/>
      <w:lang w:val="en-US" w:eastAsia="zh-CN" w:bidi="ar-SA"/>
    </w:rPr>
  </w:style>
  <w:style w:type="character" w:customStyle="1" w:styleId="694">
    <w:name w:val="式样b Char"/>
    <w:uiPriority w:val="0"/>
    <w:rPr>
      <w:rFonts w:eastAsia="宋体"/>
      <w:b/>
      <w:kern w:val="44"/>
      <w:sz w:val="44"/>
      <w:lang w:val="en-US" w:eastAsia="zh-CN" w:bidi="ar-SA"/>
    </w:rPr>
  </w:style>
  <w:style w:type="character" w:customStyle="1" w:styleId="695">
    <w:name w:val="unnamed9 style49"/>
    <w:qFormat/>
    <w:uiPriority w:val="0"/>
  </w:style>
  <w:style w:type="character" w:customStyle="1" w:styleId="696">
    <w:name w:val="表格132 Char"/>
    <w:link w:val="697"/>
    <w:qFormat/>
    <w:uiPriority w:val="0"/>
  </w:style>
  <w:style w:type="paragraph" w:customStyle="1" w:styleId="697">
    <w:name w:val="表格132"/>
    <w:basedOn w:val="337"/>
    <w:link w:val="696"/>
    <w:qFormat/>
    <w:uiPriority w:val="0"/>
    <w:rPr>
      <w:rFonts w:asciiTheme="minorHAnsi" w:hAnsiTheme="minorHAnsi" w:eastAsiaTheme="minorEastAsia" w:cstheme="minorBidi"/>
      <w:color w:val="auto"/>
      <w:sz w:val="21"/>
      <w:szCs w:val="22"/>
    </w:rPr>
  </w:style>
  <w:style w:type="character" w:customStyle="1" w:styleId="698">
    <w:name w:val="土地复垦正文 Char Char"/>
    <w:link w:val="699"/>
    <w:qFormat/>
    <w:uiPriority w:val="0"/>
    <w:rPr>
      <w:rFonts w:eastAsia="仿宋_GB2312"/>
      <w:sz w:val="24"/>
      <w:szCs w:val="24"/>
    </w:rPr>
  </w:style>
  <w:style w:type="paragraph" w:customStyle="1" w:styleId="699">
    <w:name w:val="土地复垦正文"/>
    <w:basedOn w:val="1"/>
    <w:link w:val="698"/>
    <w:qFormat/>
    <w:uiPriority w:val="0"/>
    <w:pPr>
      <w:spacing w:line="360" w:lineRule="auto"/>
      <w:ind w:firstLine="200" w:firstLineChars="200"/>
    </w:pPr>
    <w:rPr>
      <w:rFonts w:eastAsia="仿宋_GB2312" w:asciiTheme="minorHAnsi" w:hAnsiTheme="minorHAnsi" w:cstheme="minorBidi"/>
      <w:sz w:val="24"/>
      <w:szCs w:val="24"/>
    </w:rPr>
  </w:style>
  <w:style w:type="character" w:customStyle="1" w:styleId="700">
    <w:name w:val="表格复垦 Char"/>
    <w:link w:val="284"/>
    <w:qFormat/>
    <w:uiPriority w:val="0"/>
    <w:rPr>
      <w:rFonts w:ascii="Times New Roman" w:hAnsi="Times New Roman" w:eastAsia="仿宋_GB2312" w:cs="Times New Roman"/>
      <w:spacing w:val="4"/>
      <w:szCs w:val="21"/>
    </w:rPr>
  </w:style>
  <w:style w:type="character" w:customStyle="1" w:styleId="701">
    <w:name w:val="李晓燕正文样式 Char"/>
    <w:link w:val="702"/>
    <w:qFormat/>
    <w:uiPriority w:val="0"/>
    <w:rPr>
      <w:rFonts w:ascii="黑体" w:hAnsi="黑体" w:eastAsia="宋体"/>
      <w:sz w:val="24"/>
    </w:rPr>
  </w:style>
  <w:style w:type="paragraph" w:customStyle="1" w:styleId="702">
    <w:name w:val="李晓燕正文样式"/>
    <w:basedOn w:val="24"/>
    <w:link w:val="701"/>
    <w:qFormat/>
    <w:uiPriority w:val="0"/>
    <w:pPr>
      <w:widowControl/>
      <w:autoSpaceDE w:val="0"/>
      <w:autoSpaceDN w:val="0"/>
      <w:adjustRightInd w:val="0"/>
      <w:spacing w:before="62" w:beforeLines="20" w:after="62" w:afterLines="20" w:line="360" w:lineRule="auto"/>
      <w:ind w:firstLine="480" w:firstLineChars="200"/>
    </w:pPr>
    <w:rPr>
      <w:rFonts w:ascii="黑体" w:hAnsi="黑体" w:cstheme="minorBidi"/>
      <w:kern w:val="2"/>
      <w:sz w:val="24"/>
      <w:szCs w:val="22"/>
    </w:rPr>
  </w:style>
  <w:style w:type="character" w:customStyle="1" w:styleId="703">
    <w:name w:val="样式 正文1 + 首行缩进:  2 字符 Char"/>
    <w:qFormat/>
    <w:uiPriority w:val="0"/>
    <w:rPr>
      <w:rFonts w:ascii="宋体" w:eastAsia="宋体" w:cs="宋体"/>
      <w:kern w:val="2"/>
      <w:sz w:val="24"/>
      <w:szCs w:val="24"/>
      <w:lang w:val="en-US" w:eastAsia="zh-CN" w:bidi="ar-SA"/>
    </w:rPr>
  </w:style>
  <w:style w:type="character" w:customStyle="1" w:styleId="704">
    <w:name w:val="正文文本 Char1"/>
    <w:qFormat/>
    <w:uiPriority w:val="99"/>
    <w:rPr>
      <w:rFonts w:eastAsia="宋体"/>
      <w:kern w:val="2"/>
      <w:sz w:val="21"/>
      <w:szCs w:val="24"/>
      <w:lang w:val="en-US" w:eastAsia="zh-CN" w:bidi="ar-SA"/>
    </w:rPr>
  </w:style>
  <w:style w:type="character" w:customStyle="1" w:styleId="705">
    <w:name w:val="正文 段 + 仿宋_GB2312 四号 首行缩进:  2 字符 行距: 1.5 倍行距 Char"/>
    <w:link w:val="277"/>
    <w:qFormat/>
    <w:uiPriority w:val="0"/>
    <w:rPr>
      <w:rFonts w:ascii="仿宋_GB2312" w:hAnsi="仿宋" w:eastAsia="仿宋_GB2312" w:cs="宋体"/>
      <w:kern w:val="0"/>
      <w:sz w:val="28"/>
      <w:szCs w:val="24"/>
    </w:rPr>
  </w:style>
  <w:style w:type="character" w:customStyle="1" w:styleId="706">
    <w:name w:val="正文123 Char"/>
    <w:link w:val="707"/>
    <w:qFormat/>
    <w:uiPriority w:val="0"/>
    <w:rPr>
      <w:rFonts w:ascii="宋体" w:hAnsi="宋体" w:eastAsia="宋体"/>
      <w:sz w:val="28"/>
      <w:szCs w:val="28"/>
    </w:rPr>
  </w:style>
  <w:style w:type="paragraph" w:customStyle="1" w:styleId="707">
    <w:name w:val="正文123"/>
    <w:basedOn w:val="24"/>
    <w:link w:val="706"/>
    <w:qFormat/>
    <w:uiPriority w:val="0"/>
    <w:pPr>
      <w:spacing w:line="480" w:lineRule="exact"/>
      <w:ind w:firstLine="560" w:firstLineChars="200"/>
    </w:pPr>
    <w:rPr>
      <w:rFonts w:ascii="宋体" w:hAnsi="宋体" w:cstheme="minorBidi"/>
      <w:kern w:val="2"/>
      <w:sz w:val="28"/>
      <w:szCs w:val="28"/>
    </w:rPr>
  </w:style>
  <w:style w:type="character" w:customStyle="1" w:styleId="708">
    <w:name w:val="样式 报告正文 + 字符缩放: 110% Char"/>
    <w:link w:val="709"/>
    <w:qFormat/>
    <w:uiPriority w:val="0"/>
    <w:rPr>
      <w:rFonts w:eastAsia="宋体"/>
      <w:sz w:val="24"/>
    </w:rPr>
  </w:style>
  <w:style w:type="paragraph" w:customStyle="1" w:styleId="709">
    <w:name w:val="样式 报告正文 + 字符缩放: 110%"/>
    <w:basedOn w:val="1"/>
    <w:link w:val="708"/>
    <w:qFormat/>
    <w:uiPriority w:val="0"/>
    <w:pPr>
      <w:spacing w:line="360" w:lineRule="auto"/>
      <w:ind w:firstLine="536" w:firstLineChars="200"/>
    </w:pPr>
    <w:rPr>
      <w:rFonts w:asciiTheme="minorHAnsi" w:hAnsiTheme="minorHAnsi" w:cstheme="minorBidi"/>
      <w:sz w:val="24"/>
      <w:szCs w:val="22"/>
    </w:rPr>
  </w:style>
  <w:style w:type="character" w:customStyle="1" w:styleId="710">
    <w:name w:val="left2"/>
    <w:qFormat/>
    <w:uiPriority w:val="0"/>
  </w:style>
  <w:style w:type="character" w:customStyle="1" w:styleId="711">
    <w:name w:val="style6"/>
    <w:qFormat/>
    <w:uiPriority w:val="0"/>
  </w:style>
  <w:style w:type="character" w:customStyle="1" w:styleId="712">
    <w:name w:val="标题 2 Char Char Char Char1"/>
    <w:uiPriority w:val="0"/>
    <w:rPr>
      <w:rFonts w:eastAsia="宋体"/>
      <w:b/>
      <w:bCs/>
      <w:kern w:val="2"/>
      <w:sz w:val="30"/>
      <w:szCs w:val="30"/>
      <w:lang w:val="en-US" w:eastAsia="zh-CN" w:bidi="ar-SA"/>
    </w:rPr>
  </w:style>
  <w:style w:type="character" w:customStyle="1" w:styleId="713">
    <w:name w:val="地质报告标题5 Char"/>
    <w:link w:val="714"/>
    <w:qFormat/>
    <w:uiPriority w:val="0"/>
    <w:rPr>
      <w:rFonts w:eastAsia="楷体_GB2312"/>
      <w:b/>
      <w:bCs/>
      <w:sz w:val="28"/>
      <w:szCs w:val="28"/>
    </w:rPr>
  </w:style>
  <w:style w:type="paragraph" w:customStyle="1" w:styleId="714">
    <w:name w:val="地质报告标题5"/>
    <w:basedOn w:val="7"/>
    <w:link w:val="713"/>
    <w:qFormat/>
    <w:uiPriority w:val="0"/>
    <w:pPr>
      <w:tabs>
        <w:tab w:val="clear" w:pos="1008"/>
      </w:tabs>
      <w:spacing w:before="240" w:after="120" w:line="240" w:lineRule="auto"/>
      <w:ind w:left="0" w:firstLine="200" w:firstLineChars="200"/>
      <w:jc w:val="left"/>
    </w:pPr>
    <w:rPr>
      <w:rFonts w:eastAsia="楷体_GB2312" w:asciiTheme="minorHAnsi" w:hAnsiTheme="minorHAnsi" w:cstheme="minorBidi"/>
      <w:kern w:val="2"/>
    </w:rPr>
  </w:style>
  <w:style w:type="character" w:customStyle="1" w:styleId="715">
    <w:name w:val="表内容 Char"/>
    <w:link w:val="716"/>
    <w:qFormat/>
    <w:uiPriority w:val="0"/>
    <w:rPr>
      <w:rFonts w:eastAsia="宋体" w:cs="宋体"/>
      <w:spacing w:val="14"/>
    </w:rPr>
  </w:style>
  <w:style w:type="paragraph" w:customStyle="1" w:styleId="716">
    <w:name w:val="表内容"/>
    <w:basedOn w:val="1"/>
    <w:link w:val="715"/>
    <w:qFormat/>
    <w:uiPriority w:val="0"/>
    <w:pPr>
      <w:spacing w:line="280" w:lineRule="exact"/>
      <w:jc w:val="center"/>
    </w:pPr>
    <w:rPr>
      <w:rFonts w:cs="宋体" w:asciiTheme="minorHAnsi" w:hAnsiTheme="minorHAnsi"/>
      <w:spacing w:val="14"/>
      <w:szCs w:val="22"/>
    </w:rPr>
  </w:style>
  <w:style w:type="character" w:customStyle="1" w:styleId="717">
    <w:name w:val="图表 Char"/>
    <w:link w:val="718"/>
    <w:qFormat/>
    <w:uiPriority w:val="0"/>
    <w:rPr>
      <w:rFonts w:eastAsia="仿宋_GB2312"/>
      <w:b/>
      <w:sz w:val="24"/>
      <w:szCs w:val="24"/>
    </w:rPr>
  </w:style>
  <w:style w:type="paragraph" w:customStyle="1" w:styleId="718">
    <w:name w:val="图表"/>
    <w:next w:val="1"/>
    <w:link w:val="717"/>
    <w:qFormat/>
    <w:uiPriority w:val="0"/>
    <w:pPr>
      <w:jc w:val="center"/>
    </w:pPr>
    <w:rPr>
      <w:rFonts w:eastAsia="仿宋_GB2312" w:asciiTheme="minorHAnsi" w:hAnsiTheme="minorHAnsi" w:cstheme="minorBidi"/>
      <w:b/>
      <w:kern w:val="2"/>
      <w:sz w:val="24"/>
      <w:szCs w:val="24"/>
      <w:lang w:val="en-US" w:eastAsia="zh-CN" w:bidi="ar-SA"/>
    </w:rPr>
  </w:style>
  <w:style w:type="character" w:customStyle="1" w:styleId="719">
    <w:name w:val="样式 样式5 + 首行缩进:  2 字符 Char"/>
    <w:link w:val="720"/>
    <w:qFormat/>
    <w:uiPriority w:val="0"/>
    <w:rPr>
      <w:rFonts w:ascii="宋体" w:hAnsi="宋体" w:eastAsia="宋体" w:cs="宋体"/>
      <w:sz w:val="24"/>
      <w:szCs w:val="24"/>
    </w:rPr>
  </w:style>
  <w:style w:type="paragraph" w:customStyle="1" w:styleId="720">
    <w:name w:val="样式 样式5 + 首行缩进:  2 字符"/>
    <w:basedOn w:val="366"/>
    <w:link w:val="719"/>
    <w:qFormat/>
    <w:uiPriority w:val="0"/>
    <w:pPr>
      <w:pBdr>
        <w:bottom w:val="none" w:color="auto" w:sz="0" w:space="0"/>
      </w:pBdr>
      <w:tabs>
        <w:tab w:val="clear" w:pos="4153"/>
        <w:tab w:val="clear" w:pos="8306"/>
      </w:tabs>
      <w:snapToGrid/>
      <w:spacing w:line="360" w:lineRule="auto"/>
      <w:ind w:firstLine="480" w:firstLineChars="200"/>
      <w:jc w:val="left"/>
    </w:pPr>
    <w:rPr>
      <w:rFonts w:ascii="宋体" w:hAnsi="宋体" w:cs="宋体"/>
      <w:kern w:val="2"/>
      <w:sz w:val="24"/>
      <w:szCs w:val="24"/>
    </w:rPr>
  </w:style>
  <w:style w:type="character" w:customStyle="1" w:styleId="721">
    <w:name w:val="样式5 Char"/>
    <w:link w:val="366"/>
    <w:qFormat/>
    <w:uiPriority w:val="0"/>
    <w:rPr>
      <w:rFonts w:ascii="Times New Roman" w:hAnsi="Times New Roman" w:eastAsia="宋体" w:cs="Times New Roman"/>
      <w:kern w:val="0"/>
      <w:sz w:val="18"/>
      <w:szCs w:val="18"/>
    </w:rPr>
  </w:style>
  <w:style w:type="character" w:customStyle="1" w:styleId="722">
    <w:name w:val="目录标题 Char"/>
    <w:qFormat/>
    <w:uiPriority w:val="0"/>
    <w:rPr>
      <w:rFonts w:eastAsia="宋体"/>
      <w:b/>
      <w:kern w:val="2"/>
      <w:sz w:val="32"/>
      <w:szCs w:val="32"/>
      <w:lang w:val="en-US" w:eastAsia="zh-CN" w:bidi="ar-SA"/>
    </w:rPr>
  </w:style>
  <w:style w:type="character" w:customStyle="1" w:styleId="723">
    <w:name w:val="标题3 Char"/>
    <w:link w:val="724"/>
    <w:uiPriority w:val="0"/>
    <w:rPr>
      <w:rFonts w:ascii="黑体" w:eastAsia="黑体"/>
      <w:bCs/>
      <w:sz w:val="24"/>
      <w:szCs w:val="24"/>
    </w:rPr>
  </w:style>
  <w:style w:type="paragraph" w:customStyle="1" w:styleId="724">
    <w:name w:val="标题3"/>
    <w:basedOn w:val="5"/>
    <w:next w:val="1"/>
    <w:link w:val="723"/>
    <w:uiPriority w:val="0"/>
    <w:pPr>
      <w:spacing w:before="78" w:beforeLines="25" w:after="78" w:afterLines="25" w:line="360" w:lineRule="auto"/>
    </w:pPr>
    <w:rPr>
      <w:rFonts w:ascii="黑体" w:eastAsia="黑体" w:hAnsiTheme="minorHAnsi" w:cstheme="minorBidi"/>
      <w:b w:val="0"/>
      <w:kern w:val="2"/>
      <w:sz w:val="24"/>
      <w:szCs w:val="24"/>
    </w:rPr>
  </w:style>
  <w:style w:type="character" w:customStyle="1" w:styleId="725">
    <w:name w:val="样式 样式 样式 正文1 + 首行缩进:  2 字符 + (符号) 宋体 首行缩进:  2 字符 + 首行缩进:  2 字符 Char"/>
    <w:link w:val="726"/>
    <w:qFormat/>
    <w:uiPriority w:val="0"/>
    <w:rPr>
      <w:rFonts w:ascii="宋体" w:hAnsi="宋体" w:eastAsia="宋体"/>
      <w:snapToGrid w:val="0"/>
      <w:sz w:val="24"/>
    </w:rPr>
  </w:style>
  <w:style w:type="paragraph" w:customStyle="1" w:styleId="726">
    <w:name w:val="样式 样式 样式 正文1 + 首行缩进:  2 字符 + (符号) 宋体 首行缩进:  2 字符 + 首行缩进:  2 字符"/>
    <w:basedOn w:val="1"/>
    <w:link w:val="725"/>
    <w:qFormat/>
    <w:uiPriority w:val="0"/>
    <w:pPr>
      <w:spacing w:line="360" w:lineRule="auto"/>
      <w:ind w:firstLine="480" w:firstLineChars="200"/>
    </w:pPr>
    <w:rPr>
      <w:rFonts w:ascii="宋体" w:hAnsi="宋体" w:cstheme="minorBidi"/>
      <w:snapToGrid w:val="0"/>
      <w:sz w:val="24"/>
      <w:szCs w:val="22"/>
    </w:rPr>
  </w:style>
  <w:style w:type="character" w:customStyle="1" w:styleId="727">
    <w:name w:val="页脚 Char"/>
    <w:qFormat/>
    <w:uiPriority w:val="99"/>
    <w:rPr>
      <w:kern w:val="2"/>
      <w:sz w:val="18"/>
      <w:szCs w:val="18"/>
    </w:rPr>
  </w:style>
  <w:style w:type="character" w:customStyle="1" w:styleId="728">
    <w:name w:val="Char1 Char Char Char Char Char Char Char Char Char Char2"/>
    <w:link w:val="729"/>
    <w:qFormat/>
    <w:uiPriority w:val="0"/>
    <w:rPr>
      <w:rFonts w:ascii="宋体" w:hAnsi="宋体" w:eastAsia="宋体" w:cs="宋体"/>
      <w:sz w:val="24"/>
      <w:szCs w:val="24"/>
    </w:rPr>
  </w:style>
  <w:style w:type="paragraph" w:customStyle="1" w:styleId="729">
    <w:name w:val="Char1 Char Char Char Char Char Char Char Char Char2"/>
    <w:basedOn w:val="1"/>
    <w:link w:val="728"/>
    <w:qFormat/>
    <w:uiPriority w:val="0"/>
    <w:pPr>
      <w:spacing w:line="360" w:lineRule="auto"/>
      <w:ind w:firstLine="200" w:firstLineChars="200"/>
    </w:pPr>
    <w:rPr>
      <w:rFonts w:ascii="宋体" w:hAnsi="宋体" w:cs="宋体"/>
      <w:sz w:val="24"/>
      <w:szCs w:val="24"/>
    </w:rPr>
  </w:style>
  <w:style w:type="character" w:customStyle="1" w:styleId="730">
    <w:name w:val="正文51561 Char"/>
    <w:link w:val="731"/>
    <w:qFormat/>
    <w:uiPriority w:val="0"/>
  </w:style>
  <w:style w:type="paragraph" w:customStyle="1" w:styleId="731">
    <w:name w:val="正文51561"/>
    <w:basedOn w:val="707"/>
    <w:link w:val="730"/>
    <w:qFormat/>
    <w:uiPriority w:val="0"/>
    <w:rPr>
      <w:rFonts w:asciiTheme="minorHAnsi" w:hAnsiTheme="minorHAnsi" w:eastAsiaTheme="minorEastAsia"/>
      <w:sz w:val="21"/>
      <w:szCs w:val="22"/>
    </w:rPr>
  </w:style>
  <w:style w:type="character" w:customStyle="1" w:styleId="732">
    <w:name w:val="样式 样式 正文1 + 首行缩进:  2 字符 + 首行缩进:  2 字符1 Char"/>
    <w:link w:val="733"/>
    <w:qFormat/>
    <w:uiPriority w:val="0"/>
    <w:rPr>
      <w:rFonts w:ascii="宋体" w:eastAsia="宋体" w:cs="宋体"/>
      <w:sz w:val="24"/>
    </w:rPr>
  </w:style>
  <w:style w:type="paragraph" w:customStyle="1" w:styleId="733">
    <w:name w:val="样式 样式 正文1 + 首行缩进:  2 字符 + 首行缩进:  2 字符1"/>
    <w:basedOn w:val="405"/>
    <w:link w:val="732"/>
    <w:qFormat/>
    <w:uiPriority w:val="0"/>
    <w:pPr>
      <w:ind w:firstLine="480"/>
    </w:pPr>
    <w:rPr>
      <w:rFonts w:cs="宋体" w:hAnsiTheme="minorHAnsi"/>
      <w:szCs w:val="22"/>
    </w:rPr>
  </w:style>
  <w:style w:type="character" w:customStyle="1" w:styleId="734">
    <w:name w:val="样式 四号 行距: 固定值 30 磅 Char"/>
    <w:link w:val="735"/>
    <w:qFormat/>
    <w:uiPriority w:val="0"/>
    <w:rPr>
      <w:rFonts w:eastAsia="宋体" w:cs="宋体"/>
      <w:color w:val="FF0000"/>
      <w:spacing w:val="14"/>
      <w:sz w:val="24"/>
      <w:szCs w:val="24"/>
    </w:rPr>
  </w:style>
  <w:style w:type="paragraph" w:customStyle="1" w:styleId="735">
    <w:name w:val="样式 四号 行距: 固定值 30 磅"/>
    <w:basedOn w:val="1"/>
    <w:link w:val="734"/>
    <w:qFormat/>
    <w:uiPriority w:val="0"/>
    <w:pPr>
      <w:spacing w:line="360" w:lineRule="auto"/>
      <w:ind w:firstLine="536" w:firstLineChars="200"/>
    </w:pPr>
    <w:rPr>
      <w:rFonts w:cs="宋体" w:asciiTheme="minorHAnsi" w:hAnsiTheme="minorHAnsi"/>
      <w:color w:val="FF0000"/>
      <w:spacing w:val="14"/>
      <w:sz w:val="24"/>
      <w:szCs w:val="24"/>
    </w:rPr>
  </w:style>
  <w:style w:type="character" w:customStyle="1" w:styleId="736">
    <w:name w:val="普通文字 Char1"/>
    <w:qFormat/>
    <w:uiPriority w:val="0"/>
    <w:rPr>
      <w:rFonts w:ascii="宋体" w:hAnsi="Courier New" w:eastAsia="宋体" w:cs="Courier New"/>
      <w:kern w:val="2"/>
      <w:sz w:val="21"/>
      <w:szCs w:val="21"/>
      <w:lang w:val="en-US" w:eastAsia="zh-CN" w:bidi="ar-SA"/>
    </w:rPr>
  </w:style>
  <w:style w:type="character" w:customStyle="1" w:styleId="737">
    <w:name w:val="Char Char81"/>
    <w:qFormat/>
    <w:uiPriority w:val="0"/>
    <w:rPr>
      <w:rFonts w:eastAsia="宋体"/>
      <w:kern w:val="2"/>
      <w:sz w:val="21"/>
      <w:szCs w:val="24"/>
      <w:lang w:val="en-US" w:eastAsia="zh-CN" w:bidi="ar-SA"/>
    </w:rPr>
  </w:style>
  <w:style w:type="character" w:customStyle="1" w:styleId="738">
    <w:name w:val="样式 样式 样式 首行缩进:  2 字符 + 首行缩进:  2 字符 + 首行缩进:  2 字符 Char"/>
    <w:link w:val="739"/>
    <w:qFormat/>
    <w:uiPriority w:val="0"/>
    <w:rPr>
      <w:rFonts w:eastAsia="宋体" w:cs="宋体"/>
      <w:spacing w:val="14"/>
      <w:sz w:val="24"/>
    </w:rPr>
  </w:style>
  <w:style w:type="paragraph" w:customStyle="1" w:styleId="739">
    <w:name w:val="样式 样式 样式 首行缩进:  2 字符 + 首行缩进:  2 字符 + 首行缩进:  2 字符"/>
    <w:basedOn w:val="1"/>
    <w:link w:val="738"/>
    <w:qFormat/>
    <w:uiPriority w:val="0"/>
    <w:pPr>
      <w:spacing w:line="360" w:lineRule="auto"/>
      <w:ind w:firstLine="200" w:firstLineChars="200"/>
    </w:pPr>
    <w:rPr>
      <w:rFonts w:cs="宋体" w:asciiTheme="minorHAnsi" w:hAnsiTheme="minorHAnsi"/>
      <w:spacing w:val="14"/>
      <w:sz w:val="24"/>
      <w:szCs w:val="22"/>
    </w:rPr>
  </w:style>
  <w:style w:type="character" w:customStyle="1" w:styleId="740">
    <w:name w:val="样式 样式 正文1 + 首行缩进:  2 字符 + (符号) 宋体 首行缩进:  2 字符 Char"/>
    <w:link w:val="741"/>
    <w:qFormat/>
    <w:uiPriority w:val="0"/>
    <w:rPr>
      <w:rFonts w:ascii="宋体" w:hAnsi="宋体" w:eastAsia="宋体" w:cs="宋体"/>
      <w:sz w:val="24"/>
    </w:rPr>
  </w:style>
  <w:style w:type="paragraph" w:customStyle="1" w:styleId="741">
    <w:name w:val="样式 样式 正文1 + 首行缩进:  2 字符 + (符号) 宋体 首行缩进:  2 字符"/>
    <w:basedOn w:val="405"/>
    <w:link w:val="740"/>
    <w:qFormat/>
    <w:uiPriority w:val="0"/>
    <w:rPr>
      <w:rFonts w:hAnsi="宋体" w:cs="宋体"/>
      <w:szCs w:val="22"/>
    </w:rPr>
  </w:style>
  <w:style w:type="paragraph" w:customStyle="1" w:styleId="742">
    <w:name w:val="样式  五号"/>
    <w:basedOn w:val="1"/>
    <w:qFormat/>
    <w:uiPriority w:val="0"/>
    <w:pPr>
      <w:tabs>
        <w:tab w:val="center" w:pos="4153"/>
        <w:tab w:val="right" w:pos="8306"/>
      </w:tabs>
      <w:adjustRightInd w:val="0"/>
      <w:snapToGrid w:val="0"/>
      <w:jc w:val="center"/>
    </w:pPr>
    <w:rPr>
      <w:snapToGrid w:val="0"/>
      <w:kern w:val="0"/>
      <w:sz w:val="18"/>
      <w:szCs w:val="20"/>
    </w:rPr>
  </w:style>
  <w:style w:type="paragraph" w:customStyle="1" w:styleId="743">
    <w:name w:val="xl23"/>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jc w:val="center"/>
    </w:pPr>
    <w:rPr>
      <w:rFonts w:ascii="宋体" w:hAnsi="宋体"/>
      <w:kern w:val="0"/>
      <w:sz w:val="22"/>
      <w:szCs w:val="20"/>
    </w:rPr>
  </w:style>
  <w:style w:type="paragraph" w:customStyle="1" w:styleId="744">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18"/>
      <w:szCs w:val="20"/>
    </w:rPr>
  </w:style>
  <w:style w:type="paragraph" w:customStyle="1" w:styleId="745">
    <w:name w:val="样式 样式 宋体 四号 左 行距: 固定值 25 磅 + 首行缩进:  2 字符"/>
    <w:basedOn w:val="1"/>
    <w:qFormat/>
    <w:uiPriority w:val="0"/>
    <w:pPr>
      <w:adjustRightInd w:val="0"/>
      <w:snapToGrid w:val="0"/>
      <w:spacing w:after="120" w:line="500" w:lineRule="exact"/>
      <w:ind w:firstLine="560" w:firstLineChars="200"/>
      <w:jc w:val="left"/>
    </w:pPr>
    <w:rPr>
      <w:rFonts w:ascii="宋体" w:hAnsi="宋体" w:cs="宋体"/>
      <w:snapToGrid w:val="0"/>
      <w:kern w:val="0"/>
      <w:sz w:val="28"/>
      <w:szCs w:val="28"/>
    </w:rPr>
  </w:style>
  <w:style w:type="paragraph" w:customStyle="1" w:styleId="746">
    <w:name w:val="文件"/>
    <w:basedOn w:val="1"/>
    <w:qFormat/>
    <w:uiPriority w:val="0"/>
    <w:pPr>
      <w:tabs>
        <w:tab w:val="left" w:pos="1440"/>
        <w:tab w:val="left" w:pos="1680"/>
      </w:tabs>
      <w:spacing w:before="120" w:after="120" w:line="360" w:lineRule="auto"/>
    </w:pPr>
    <w:rPr>
      <w:rFonts w:ascii="黑体" w:eastAsia="黑体"/>
      <w:spacing w:val="20"/>
      <w:kern w:val="0"/>
      <w:sz w:val="24"/>
      <w:szCs w:val="20"/>
    </w:rPr>
  </w:style>
  <w:style w:type="paragraph" w:customStyle="1" w:styleId="747">
    <w:name w:val="Char Char Char Char Char Char Char Char Char Char1"/>
    <w:basedOn w:val="1"/>
    <w:qFormat/>
    <w:uiPriority w:val="0"/>
    <w:pPr>
      <w:widowControl/>
      <w:spacing w:after="160" w:line="240" w:lineRule="exact"/>
      <w:jc w:val="left"/>
    </w:pPr>
    <w:rPr>
      <w:szCs w:val="20"/>
    </w:rPr>
  </w:style>
  <w:style w:type="paragraph" w:customStyle="1" w:styleId="748">
    <w:name w:val="Char Char"/>
    <w:basedOn w:val="1"/>
    <w:qFormat/>
    <w:uiPriority w:val="0"/>
    <w:rPr>
      <w:rFonts w:ascii="宋体" w:hAnsi="宋体" w:eastAsia="Times New Roman"/>
      <w:kern w:val="0"/>
      <w:sz w:val="24"/>
      <w:szCs w:val="20"/>
    </w:rPr>
  </w:style>
  <w:style w:type="paragraph" w:customStyle="1" w:styleId="749">
    <w:name w:val="表格文字6"/>
    <w:basedOn w:val="1"/>
    <w:qFormat/>
    <w:uiPriority w:val="0"/>
    <w:pPr>
      <w:widowControl/>
      <w:suppressLineNumbers/>
      <w:autoSpaceDE w:val="0"/>
      <w:autoSpaceDN w:val="0"/>
      <w:adjustRightInd w:val="0"/>
      <w:jc w:val="center"/>
      <w:textAlignment w:val="baseline"/>
      <w:outlineLvl w:val="0"/>
    </w:pPr>
    <w:rPr>
      <w:rFonts w:ascii="宋体"/>
      <w:kern w:val="0"/>
      <w:sz w:val="18"/>
      <w:szCs w:val="20"/>
    </w:rPr>
  </w:style>
  <w:style w:type="paragraph" w:customStyle="1" w:styleId="750">
    <w:name w:val="图名文字"/>
    <w:qFormat/>
    <w:uiPriority w:val="0"/>
    <w:pPr>
      <w:adjustRightInd w:val="0"/>
      <w:spacing w:after="60"/>
      <w:jc w:val="center"/>
    </w:pPr>
    <w:rPr>
      <w:rFonts w:ascii="Times New Roman" w:hAnsi="Times New Roman" w:eastAsia="黑体" w:cs="Times New Roman"/>
      <w:sz w:val="21"/>
      <w:lang w:val="en-US" w:eastAsia="zh-CN" w:bidi="ar-SA"/>
    </w:rPr>
  </w:style>
  <w:style w:type="paragraph" w:customStyle="1" w:styleId="751">
    <w:name w:val="title4"/>
    <w:basedOn w:val="1"/>
    <w:qFormat/>
    <w:uiPriority w:val="0"/>
    <w:pPr>
      <w:spacing w:before="156" w:beforeLines="50" w:line="480" w:lineRule="atLeast"/>
    </w:pPr>
    <w:rPr>
      <w:b/>
      <w:sz w:val="28"/>
      <w:szCs w:val="20"/>
    </w:rPr>
  </w:style>
  <w:style w:type="paragraph" w:customStyle="1" w:styleId="752">
    <w:name w:val="A4页面"/>
    <w:basedOn w:val="1"/>
    <w:qFormat/>
    <w:uiPriority w:val="0"/>
    <w:pPr>
      <w:spacing w:line="560" w:lineRule="exact"/>
      <w:ind w:firstLine="640" w:firstLineChars="200"/>
    </w:pPr>
    <w:rPr>
      <w:rFonts w:eastAsia="仿宋_GB2312"/>
      <w:sz w:val="32"/>
      <w:szCs w:val="20"/>
    </w:rPr>
  </w:style>
  <w:style w:type="paragraph" w:customStyle="1" w:styleId="753">
    <w:name w:val="TOC 标题2"/>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755">
    <w:name w:val="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rFonts w:ascii="宋体" w:hAnsi="宋体" w:cs="宋体"/>
      <w:sz w:val="24"/>
      <w:szCs w:val="24"/>
    </w:rPr>
  </w:style>
  <w:style w:type="paragraph" w:customStyle="1" w:styleId="756">
    <w:name w:val="表底正文文字"/>
    <w:basedOn w:val="1"/>
    <w:qFormat/>
    <w:uiPriority w:val="0"/>
    <w:pPr>
      <w:autoSpaceDE w:val="0"/>
      <w:autoSpaceDN w:val="0"/>
      <w:adjustRightInd w:val="0"/>
      <w:spacing w:before="240" w:line="360" w:lineRule="auto"/>
      <w:ind w:firstLine="510"/>
      <w:textAlignment w:val="baseline"/>
    </w:pPr>
    <w:rPr>
      <w:rFonts w:ascii="宋体"/>
      <w:kern w:val="0"/>
      <w:sz w:val="24"/>
      <w:szCs w:val="20"/>
    </w:rPr>
  </w:style>
  <w:style w:type="paragraph" w:customStyle="1" w:styleId="757">
    <w:name w:val="Char Char Char Char Char Char Char Char Char Char Char Char Char Char Char Char Char Char Char Char Char Char Char Char Char Char Char Char Char Char Char Char Char Char"/>
    <w:basedOn w:val="1"/>
    <w:qFormat/>
    <w:uiPriority w:val="0"/>
    <w:rPr>
      <w:szCs w:val="24"/>
    </w:rPr>
  </w:style>
  <w:style w:type="paragraph" w:customStyle="1" w:styleId="758">
    <w:name w:val="xl60"/>
    <w:basedOn w:val="1"/>
    <w:qFormat/>
    <w:uiPriority w:val="0"/>
    <w:pPr>
      <w:widowControl/>
      <w:pBdr>
        <w:top w:val="single" w:color="auto" w:sz="12" w:space="0"/>
        <w:left w:val="single" w:color="auto" w:sz="8" w:space="0"/>
        <w:right w:val="single" w:color="auto" w:sz="12" w:space="0"/>
      </w:pBdr>
      <w:spacing w:before="100" w:beforeAutospacing="1" w:after="100" w:afterAutospacing="1"/>
      <w:jc w:val="center"/>
    </w:pPr>
    <w:rPr>
      <w:rFonts w:ascii="宋体" w:hAnsi="宋体" w:cs="宋体"/>
      <w:b/>
      <w:bCs/>
      <w:kern w:val="0"/>
    </w:rPr>
  </w:style>
  <w:style w:type="paragraph" w:customStyle="1" w:styleId="759">
    <w:name w:val="Char Char Char Char Char Char Char1"/>
    <w:basedOn w:val="1"/>
    <w:qFormat/>
    <w:uiPriority w:val="0"/>
    <w:rPr>
      <w:sz w:val="18"/>
      <w:szCs w:val="18"/>
    </w:rPr>
  </w:style>
  <w:style w:type="paragraph" w:customStyle="1" w:styleId="760">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kern w:val="0"/>
      <w:sz w:val="22"/>
      <w:szCs w:val="20"/>
    </w:rPr>
  </w:style>
  <w:style w:type="paragraph" w:customStyle="1" w:styleId="761">
    <w:name w:val="xl55"/>
    <w:basedOn w:val="1"/>
    <w:qFormat/>
    <w:uiPriority w:val="0"/>
    <w:pPr>
      <w:widowControl/>
      <w:pBdr>
        <w:bottom w:val="single" w:color="auto" w:sz="12" w:space="0"/>
      </w:pBdr>
      <w:spacing w:before="100" w:beforeAutospacing="1" w:after="100" w:afterAutospacing="1"/>
      <w:jc w:val="center"/>
    </w:pPr>
    <w:rPr>
      <w:rFonts w:ascii="黑体" w:hAnsi="宋体" w:eastAsia="黑体" w:cs="宋体"/>
      <w:kern w:val="0"/>
      <w:sz w:val="24"/>
      <w:szCs w:val="24"/>
    </w:rPr>
  </w:style>
  <w:style w:type="paragraph" w:customStyle="1" w:styleId="762">
    <w:name w:val="图、表头文字"/>
    <w:basedOn w:val="1"/>
    <w:qFormat/>
    <w:uiPriority w:val="0"/>
    <w:pPr>
      <w:autoSpaceDE w:val="0"/>
      <w:autoSpaceDN w:val="0"/>
      <w:adjustRightInd w:val="0"/>
      <w:spacing w:before="80" w:after="80"/>
      <w:jc w:val="center"/>
      <w:textAlignment w:val="baseline"/>
    </w:pPr>
    <w:rPr>
      <w:rFonts w:ascii="黑体" w:eastAsia="黑体"/>
      <w:kern w:val="0"/>
      <w:szCs w:val="20"/>
    </w:rPr>
  </w:style>
  <w:style w:type="paragraph" w:customStyle="1" w:styleId="763">
    <w:name w:val="xl52"/>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olor w:val="FF00FF"/>
      <w:kern w:val="0"/>
      <w:sz w:val="20"/>
      <w:szCs w:val="20"/>
    </w:rPr>
  </w:style>
  <w:style w:type="paragraph" w:customStyle="1" w:styleId="764">
    <w:name w:val="简单回函地址"/>
    <w:basedOn w:val="1"/>
    <w:qFormat/>
    <w:uiPriority w:val="0"/>
    <w:pPr>
      <w:spacing w:line="360" w:lineRule="auto"/>
    </w:pPr>
    <w:rPr>
      <w:rFonts w:ascii="宋体" w:hAnsi="宋体"/>
      <w:szCs w:val="20"/>
    </w:rPr>
  </w:style>
  <w:style w:type="paragraph" w:customStyle="1" w:styleId="765">
    <w:name w:val="Char1 Char Char Char Char Char Char Char Char Char Char Char Char Char Char Char"/>
    <w:basedOn w:val="1"/>
    <w:qFormat/>
    <w:uiPriority w:val="0"/>
    <w:rPr>
      <w:rFonts w:ascii="宋体" w:hAnsi="宋体" w:cs="宋体"/>
      <w:sz w:val="24"/>
      <w:szCs w:val="24"/>
    </w:rPr>
  </w:style>
  <w:style w:type="paragraph" w:customStyle="1" w:styleId="766">
    <w:name w:val="reader-word-layer reader-word-s19-1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67">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22"/>
      <w:szCs w:val="20"/>
    </w:rPr>
  </w:style>
  <w:style w:type="paragraph" w:customStyle="1" w:styleId="768">
    <w:name w:val="土地复垦条"/>
    <w:qFormat/>
    <w:uiPriority w:val="0"/>
    <w:pPr>
      <w:adjustRightInd w:val="0"/>
      <w:snapToGrid w:val="0"/>
      <w:spacing w:line="360" w:lineRule="auto"/>
      <w:outlineLvl w:val="2"/>
    </w:pPr>
    <w:rPr>
      <w:rFonts w:ascii="黑体" w:hAnsi="黑体" w:eastAsia="黑体" w:cs="Times New Roman"/>
      <w:kern w:val="2"/>
      <w:sz w:val="28"/>
      <w:szCs w:val="28"/>
      <w:lang w:val="en-US" w:eastAsia="zh-CN" w:bidi="ar-SA"/>
    </w:rPr>
  </w:style>
  <w:style w:type="paragraph" w:customStyle="1" w:styleId="769">
    <w:name w:val="Char Char2 Char Char"/>
    <w:basedOn w:val="1"/>
    <w:semiHidden/>
    <w:qFormat/>
    <w:uiPriority w:val="0"/>
    <w:pPr>
      <w:snapToGrid w:val="0"/>
      <w:spacing w:line="360" w:lineRule="auto"/>
      <w:ind w:firstLine="200" w:firstLineChars="200"/>
    </w:pPr>
    <w:rPr>
      <w:rFonts w:hAnsi="宋体" w:cs="宋体"/>
      <w:szCs w:val="26"/>
    </w:rPr>
  </w:style>
  <w:style w:type="paragraph" w:customStyle="1" w:styleId="770">
    <w:name w:val="官寨正文"/>
    <w:basedOn w:val="33"/>
    <w:uiPriority w:val="0"/>
    <w:pPr>
      <w:spacing w:after="0" w:line="240" w:lineRule="auto"/>
      <w:ind w:left="0" w:leftChars="0" w:firstLine="560" w:firstLineChars="200"/>
    </w:pPr>
    <w:rPr>
      <w:bCs/>
      <w:color w:val="FF0000"/>
      <w:kern w:val="2"/>
      <w:sz w:val="28"/>
      <w:szCs w:val="28"/>
    </w:rPr>
  </w:style>
  <w:style w:type="paragraph" w:customStyle="1" w:styleId="771">
    <w:name w:val="Char Char Char Char Char Char Char Char Char Char Char Char Char Char Char Char Char Char Char Char Char Char Char Char Char"/>
    <w:basedOn w:val="1"/>
    <w:semiHidden/>
    <w:qFormat/>
    <w:uiPriority w:val="0"/>
    <w:rPr>
      <w:szCs w:val="24"/>
    </w:rPr>
  </w:style>
  <w:style w:type="paragraph" w:customStyle="1" w:styleId="772">
    <w:name w:val="Char1 Char Char Char Char Char Char7"/>
    <w:basedOn w:val="1"/>
    <w:qFormat/>
    <w:uiPriority w:val="0"/>
    <w:pPr>
      <w:spacing w:line="360" w:lineRule="auto"/>
      <w:ind w:firstLine="200" w:firstLineChars="200"/>
    </w:pPr>
    <w:rPr>
      <w:rFonts w:ascii="宋体" w:hAnsi="宋体" w:cs="宋体"/>
      <w:sz w:val="24"/>
      <w:szCs w:val="24"/>
    </w:rPr>
  </w:style>
  <w:style w:type="paragraph" w:customStyle="1" w:styleId="773">
    <w:name w:val="正文5"/>
    <w:basedOn w:val="1"/>
    <w:qFormat/>
    <w:uiPriority w:val="0"/>
    <w:pPr>
      <w:snapToGrid w:val="0"/>
      <w:spacing w:line="480" w:lineRule="exact"/>
      <w:ind w:firstLine="560" w:firstLineChars="200"/>
    </w:pPr>
    <w:rPr>
      <w:rFonts w:hAnsi="宋体"/>
      <w:sz w:val="28"/>
      <w:szCs w:val="28"/>
    </w:rPr>
  </w:style>
  <w:style w:type="paragraph" w:customStyle="1" w:styleId="774">
    <w:name w:val="表格编号"/>
    <w:basedOn w:val="1"/>
    <w:next w:val="393"/>
    <w:qFormat/>
    <w:uiPriority w:val="0"/>
    <w:pPr>
      <w:spacing w:line="60" w:lineRule="atLeast"/>
      <w:jc w:val="left"/>
    </w:pPr>
    <w:rPr>
      <w:spacing w:val="10"/>
      <w:kern w:val="0"/>
    </w:rPr>
  </w:style>
  <w:style w:type="paragraph" w:customStyle="1" w:styleId="775">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22"/>
      <w:szCs w:val="20"/>
    </w:rPr>
  </w:style>
  <w:style w:type="paragraph" w:customStyle="1" w:styleId="776">
    <w:name w:val="！WBL2二标"/>
    <w:basedOn w:val="4"/>
    <w:qFormat/>
    <w:uiPriority w:val="0"/>
    <w:pPr>
      <w:spacing w:before="120" w:after="120" w:line="240" w:lineRule="auto"/>
      <w:textAlignment w:val="center"/>
    </w:pPr>
    <w:rPr>
      <w:rFonts w:ascii="Times New Roman" w:hAnsi="Times New Roman" w:eastAsia="黑体"/>
      <w:b w:val="0"/>
      <w:kern w:val="2"/>
      <w:sz w:val="28"/>
      <w:szCs w:val="28"/>
    </w:rPr>
  </w:style>
  <w:style w:type="paragraph" w:customStyle="1" w:styleId="777">
    <w:name w:val="表格内字体"/>
    <w:basedOn w:val="1"/>
    <w:qFormat/>
    <w:uiPriority w:val="0"/>
    <w:pPr>
      <w:jc w:val="center"/>
    </w:pPr>
    <w:rPr>
      <w:rFonts w:cs="宋体"/>
      <w:color w:val="000000"/>
      <w:sz w:val="24"/>
      <w:szCs w:val="20"/>
    </w:rPr>
  </w:style>
  <w:style w:type="paragraph" w:customStyle="1" w:styleId="77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color w:val="000000"/>
      <w:kern w:val="0"/>
      <w:sz w:val="20"/>
      <w:szCs w:val="20"/>
    </w:rPr>
  </w:style>
  <w:style w:type="paragraph" w:customStyle="1" w:styleId="779">
    <w:name w:val="p19"/>
    <w:basedOn w:val="1"/>
    <w:qFormat/>
    <w:uiPriority w:val="0"/>
    <w:pPr>
      <w:widowControl/>
      <w:spacing w:line="360" w:lineRule="auto"/>
      <w:ind w:firstLine="420"/>
    </w:pPr>
    <w:rPr>
      <w:rFonts w:ascii="宋体" w:hAnsi="宋体"/>
      <w:kern w:val="0"/>
      <w:sz w:val="24"/>
      <w:szCs w:val="24"/>
    </w:rPr>
  </w:style>
  <w:style w:type="paragraph" w:customStyle="1" w:styleId="780">
    <w:name w:val="Char Char5 Char Char Char Char Char Char"/>
    <w:basedOn w:val="1"/>
    <w:qFormat/>
    <w:uiPriority w:val="0"/>
    <w:rPr>
      <w:rFonts w:ascii="宋体" w:hAnsi="宋体" w:cs="宋体"/>
      <w:sz w:val="24"/>
      <w:szCs w:val="24"/>
    </w:rPr>
  </w:style>
  <w:style w:type="paragraph" w:customStyle="1" w:styleId="781">
    <w:name w:val="CM123"/>
    <w:basedOn w:val="1"/>
    <w:next w:val="1"/>
    <w:qFormat/>
    <w:uiPriority w:val="0"/>
    <w:pPr>
      <w:spacing w:after="195"/>
      <w:jc w:val="left"/>
    </w:pPr>
    <w:rPr>
      <w:rFonts w:ascii="黑体" w:eastAsia="黑体"/>
      <w:sz w:val="24"/>
      <w:szCs w:val="24"/>
    </w:rPr>
  </w:style>
  <w:style w:type="paragraph" w:customStyle="1" w:styleId="782">
    <w:name w:val="图名"/>
    <w:basedOn w:val="1"/>
    <w:next w:val="30"/>
    <w:semiHidden/>
    <w:qFormat/>
    <w:uiPriority w:val="0"/>
    <w:pPr>
      <w:spacing w:line="500" w:lineRule="exact"/>
      <w:ind w:firstLine="600" w:firstLineChars="200"/>
      <w:jc w:val="center"/>
      <w:outlineLvl w:val="1"/>
    </w:pPr>
    <w:rPr>
      <w:rFonts w:ascii="黑体" w:hAnsi="宋体" w:eastAsia="黑体"/>
      <w:sz w:val="30"/>
      <w:szCs w:val="20"/>
    </w:rPr>
  </w:style>
  <w:style w:type="paragraph" w:customStyle="1" w:styleId="783">
    <w:name w:val="正文A"/>
    <w:basedOn w:val="1"/>
    <w:qFormat/>
    <w:uiPriority w:val="0"/>
    <w:pPr>
      <w:spacing w:line="360" w:lineRule="auto"/>
      <w:ind w:firstLine="200" w:firstLineChars="200"/>
    </w:pPr>
    <w:rPr>
      <w:rFonts w:cs="宋体"/>
      <w:color w:val="000000"/>
      <w:sz w:val="28"/>
      <w:szCs w:val="20"/>
    </w:rPr>
  </w:style>
  <w:style w:type="paragraph" w:customStyle="1" w:styleId="784">
    <w:name w:val="xl57"/>
    <w:basedOn w:val="1"/>
    <w:qFormat/>
    <w:uiPriority w:val="0"/>
    <w:pPr>
      <w:widowControl/>
      <w:pBdr>
        <w:left w:val="single" w:color="auto" w:sz="8" w:space="0"/>
        <w:right w:val="single" w:color="auto" w:sz="4" w:space="0"/>
      </w:pBdr>
      <w:spacing w:before="100" w:beforeAutospacing="1" w:after="100" w:afterAutospacing="1" w:line="360" w:lineRule="auto"/>
      <w:jc w:val="left"/>
      <w:textAlignment w:val="center"/>
    </w:pPr>
    <w:rPr>
      <w:rFonts w:ascii="Arial Unicode MS" w:hAnsi="Arial Unicode MS" w:eastAsia="Arial Unicode MS" w:cs="Arial Unicode MS"/>
      <w:kern w:val="0"/>
      <w:sz w:val="24"/>
      <w:szCs w:val="24"/>
    </w:rPr>
  </w:style>
  <w:style w:type="paragraph" w:customStyle="1" w:styleId="785">
    <w:name w:val="文字"/>
    <w:qFormat/>
    <w:uiPriority w:val="0"/>
    <w:pPr>
      <w:widowControl w:val="0"/>
      <w:jc w:val="both"/>
    </w:pPr>
    <w:rPr>
      <w:rFonts w:ascii="Times New Roman" w:hAnsi="Times New Roman" w:eastAsia="宋体" w:cs="Times New Roman"/>
      <w:spacing w:val="-20"/>
      <w:kern w:val="2"/>
      <w:sz w:val="24"/>
      <w:szCs w:val="24"/>
      <w:lang w:val="en-US" w:eastAsia="zh-CN" w:bidi="ar-SA"/>
    </w:rPr>
  </w:style>
  <w:style w:type="paragraph" w:customStyle="1" w:styleId="786">
    <w:name w:val="表目录"/>
    <w:basedOn w:val="1"/>
    <w:qFormat/>
    <w:uiPriority w:val="0"/>
    <w:pPr>
      <w:spacing w:line="360" w:lineRule="auto"/>
      <w:ind w:firstLine="200" w:firstLineChars="200"/>
    </w:pPr>
    <w:rPr>
      <w:rFonts w:eastAsia="黑体"/>
      <w:sz w:val="28"/>
      <w:szCs w:val="20"/>
    </w:rPr>
  </w:style>
  <w:style w:type="paragraph" w:customStyle="1" w:styleId="787">
    <w:name w:val="xl5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rPr>
  </w:style>
  <w:style w:type="paragraph" w:customStyle="1" w:styleId="788">
    <w:name w:val="xl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789">
    <w:name w:val="标题名"/>
    <w:basedOn w:val="5"/>
    <w:semiHidden/>
    <w:qFormat/>
    <w:uiPriority w:val="0"/>
    <w:pPr>
      <w:widowControl/>
      <w:spacing w:before="0" w:after="0" w:line="360" w:lineRule="auto"/>
      <w:jc w:val="left"/>
    </w:pPr>
    <w:rPr>
      <w:rFonts w:eastAsia="黑体"/>
      <w:b w:val="0"/>
      <w:bCs w:val="0"/>
      <w:kern w:val="44"/>
      <w:sz w:val="30"/>
    </w:rPr>
  </w:style>
  <w:style w:type="paragraph" w:customStyle="1" w:styleId="790">
    <w:name w:val="Char Char Char Char Char Char2"/>
    <w:basedOn w:val="1"/>
    <w:next w:val="2"/>
    <w:qFormat/>
    <w:uiPriority w:val="0"/>
    <w:pPr>
      <w:spacing w:line="360" w:lineRule="auto"/>
    </w:pPr>
    <w:rPr>
      <w:sz w:val="28"/>
      <w:szCs w:val="20"/>
    </w:rPr>
  </w:style>
  <w:style w:type="paragraph" w:customStyle="1" w:styleId="791">
    <w:name w:val="表格中文字"/>
    <w:basedOn w:val="1"/>
    <w:qFormat/>
    <w:uiPriority w:val="0"/>
    <w:pPr>
      <w:overflowPunct w:val="0"/>
      <w:autoSpaceDE w:val="0"/>
      <w:autoSpaceDN w:val="0"/>
      <w:adjustRightInd w:val="0"/>
      <w:snapToGrid w:val="0"/>
      <w:spacing w:before="62" w:beforeLines="20" w:after="62" w:afterLines="20"/>
      <w:jc w:val="center"/>
    </w:pPr>
    <w:rPr>
      <w:rFonts w:ascii="宋体" w:hAnsi="宋体"/>
      <w:kern w:val="0"/>
      <w:szCs w:val="20"/>
    </w:rPr>
  </w:style>
  <w:style w:type="paragraph" w:customStyle="1" w:styleId="792">
    <w:name w:val="Char Char Char Char Char Char Char Char Char Char Char Char"/>
    <w:basedOn w:val="1"/>
    <w:uiPriority w:val="0"/>
    <w:pPr>
      <w:snapToGrid w:val="0"/>
      <w:spacing w:line="360" w:lineRule="auto"/>
      <w:ind w:firstLine="200" w:firstLineChars="200"/>
    </w:pPr>
    <w:rPr>
      <w:rFonts w:eastAsia="仿宋_GB2312"/>
      <w:sz w:val="24"/>
      <w:szCs w:val="24"/>
    </w:rPr>
  </w:style>
  <w:style w:type="paragraph" w:customStyle="1" w:styleId="793">
    <w:name w:val="样式 样式 样式 样式 首行缩进:  2 字符 段前: 3.35 磅 段后: 3.35 磅 + 首行缩进:  2 字符 + 首行..."/>
    <w:basedOn w:val="1"/>
    <w:qFormat/>
    <w:uiPriority w:val="0"/>
    <w:pPr>
      <w:snapToGrid w:val="0"/>
      <w:spacing w:line="360" w:lineRule="auto"/>
      <w:ind w:firstLine="480" w:firstLineChars="200"/>
    </w:pPr>
    <w:rPr>
      <w:color w:val="000000"/>
      <w:kern w:val="0"/>
      <w:sz w:val="24"/>
      <w:szCs w:val="24"/>
    </w:rPr>
  </w:style>
  <w:style w:type="paragraph" w:customStyle="1" w:styleId="794">
    <w:name w:val="Char Char Char2 Char Char Char Char"/>
    <w:basedOn w:val="1"/>
    <w:qFormat/>
    <w:uiPriority w:val="0"/>
    <w:pPr>
      <w:spacing w:line="360" w:lineRule="auto"/>
      <w:ind w:firstLine="536" w:firstLineChars="200"/>
    </w:pPr>
    <w:rPr>
      <w:spacing w:val="14"/>
      <w:sz w:val="24"/>
      <w:szCs w:val="20"/>
    </w:rPr>
  </w:style>
  <w:style w:type="paragraph" w:customStyle="1" w:styleId="795">
    <w:name w:val="xl43"/>
    <w:basedOn w:val="1"/>
    <w:qFormat/>
    <w:uiPriority w:val="0"/>
    <w:pPr>
      <w:widowControl/>
      <w:pBdr>
        <w:left w:val="single" w:color="auto" w:sz="4" w:space="0"/>
        <w:right w:val="single" w:color="auto" w:sz="4" w:space="0"/>
      </w:pBdr>
      <w:spacing w:before="100" w:beforeAutospacing="1" w:after="100" w:afterAutospacing="1" w:line="360" w:lineRule="auto"/>
      <w:jc w:val="center"/>
      <w:textAlignment w:val="center"/>
    </w:pPr>
    <w:rPr>
      <w:rFonts w:ascii="宋体" w:hAnsi="宋体"/>
      <w:color w:val="FF0000"/>
      <w:kern w:val="0"/>
      <w:sz w:val="22"/>
      <w:szCs w:val="20"/>
    </w:rPr>
  </w:style>
  <w:style w:type="paragraph" w:customStyle="1" w:styleId="796">
    <w:name w:val="xl44"/>
    <w:basedOn w:val="1"/>
    <w:qFormat/>
    <w:uiPriority w:val="0"/>
    <w:pPr>
      <w:widowControl/>
      <w:pBdr>
        <w:bottom w:val="single" w:color="auto" w:sz="4" w:space="0"/>
      </w:pBdr>
      <w:spacing w:before="100" w:beforeAutospacing="1" w:after="100" w:afterAutospacing="1" w:line="360" w:lineRule="auto"/>
      <w:jc w:val="center"/>
    </w:pPr>
    <w:rPr>
      <w:rFonts w:ascii="Arial Unicode MS" w:hAnsi="Arial Unicode MS" w:eastAsia="Arial Unicode MS"/>
      <w:kern w:val="0"/>
      <w:sz w:val="20"/>
      <w:szCs w:val="20"/>
    </w:rPr>
  </w:style>
  <w:style w:type="paragraph" w:customStyle="1" w:styleId="797">
    <w:name w:val="0"/>
    <w:basedOn w:val="1"/>
    <w:qFormat/>
    <w:uiPriority w:val="0"/>
    <w:pPr>
      <w:widowControl/>
      <w:snapToGrid w:val="0"/>
    </w:pPr>
    <w:rPr>
      <w:kern w:val="0"/>
      <w:szCs w:val="24"/>
    </w:rPr>
  </w:style>
  <w:style w:type="paragraph" w:customStyle="1" w:styleId="79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799">
    <w:name w:val="xl51"/>
    <w:basedOn w:val="1"/>
    <w:qFormat/>
    <w:uiPriority w:val="0"/>
    <w:pPr>
      <w:widowControl/>
      <w:pBdr>
        <w:top w:val="single" w:color="auto" w:sz="4" w:space="0"/>
      </w:pBdr>
      <w:spacing w:before="100" w:beforeAutospacing="1" w:after="100" w:afterAutospacing="1" w:line="360" w:lineRule="auto"/>
      <w:jc w:val="left"/>
    </w:pPr>
    <w:rPr>
      <w:rFonts w:ascii="宋体" w:hAnsi="宋体"/>
      <w:kern w:val="0"/>
      <w:sz w:val="18"/>
      <w:szCs w:val="20"/>
    </w:rPr>
  </w:style>
  <w:style w:type="paragraph" w:customStyle="1" w:styleId="800">
    <w:name w:val="xl53"/>
    <w:basedOn w:val="1"/>
    <w:qFormat/>
    <w:uiPriority w:val="0"/>
    <w:pPr>
      <w:widowControl/>
      <w:pBdr>
        <w:bottom w:val="single" w:color="auto" w:sz="12" w:space="0"/>
        <w:right w:val="single" w:color="auto" w:sz="8" w:space="0"/>
      </w:pBdr>
      <w:spacing w:before="100" w:beforeAutospacing="1" w:after="100" w:afterAutospacing="1"/>
      <w:jc w:val="center"/>
    </w:pPr>
    <w:rPr>
      <w:rFonts w:ascii="宋体" w:hAnsi="宋体" w:cs="宋体"/>
      <w:b/>
      <w:bCs/>
      <w:color w:val="0000FF"/>
      <w:kern w:val="0"/>
    </w:rPr>
  </w:style>
  <w:style w:type="paragraph" w:customStyle="1" w:styleId="801">
    <w:name w:val="表头和插图文字"/>
    <w:qFormat/>
    <w:uiPriority w:val="0"/>
    <w:pPr>
      <w:adjustRightInd w:val="0"/>
      <w:spacing w:after="60"/>
      <w:jc w:val="center"/>
    </w:pPr>
    <w:rPr>
      <w:rFonts w:ascii="Times New Roman" w:hAnsi="Times New Roman" w:eastAsia="黑体" w:cs="Times New Roman"/>
      <w:sz w:val="21"/>
      <w:lang w:val="en-US" w:eastAsia="zh-CN" w:bidi="ar-SA"/>
    </w:rPr>
  </w:style>
  <w:style w:type="paragraph" w:customStyle="1" w:styleId="802">
    <w:name w:val="wm"/>
    <w:basedOn w:val="1"/>
    <w:qFormat/>
    <w:uiPriority w:val="0"/>
    <w:pPr>
      <w:topLinePunct/>
      <w:spacing w:line="480" w:lineRule="exact"/>
      <w:ind w:firstLine="200" w:firstLineChars="200"/>
    </w:pPr>
    <w:rPr>
      <w:sz w:val="28"/>
      <w:szCs w:val="24"/>
    </w:rPr>
  </w:style>
  <w:style w:type="paragraph" w:customStyle="1" w:styleId="803">
    <w:name w:val="正文+字体"/>
    <w:basedOn w:val="1"/>
    <w:qFormat/>
    <w:uiPriority w:val="0"/>
    <w:pPr>
      <w:spacing w:line="360" w:lineRule="auto"/>
      <w:ind w:firstLine="560" w:firstLineChars="200"/>
    </w:pPr>
    <w:rPr>
      <w:rFonts w:cs="宋体"/>
      <w:sz w:val="28"/>
      <w:szCs w:val="20"/>
    </w:rPr>
  </w:style>
  <w:style w:type="paragraph" w:customStyle="1" w:styleId="804">
    <w:name w:val="样式 首行缩进:  2 字符1"/>
    <w:basedOn w:val="1"/>
    <w:qFormat/>
    <w:uiPriority w:val="0"/>
    <w:pPr>
      <w:tabs>
        <w:tab w:val="left" w:pos="900"/>
        <w:tab w:val="left" w:pos="1260"/>
        <w:tab w:val="left" w:pos="7200"/>
      </w:tabs>
      <w:adjustRightInd w:val="0"/>
      <w:snapToGrid w:val="0"/>
      <w:spacing w:line="360" w:lineRule="auto"/>
      <w:ind w:firstLine="200" w:firstLineChars="200"/>
      <w:jc w:val="left"/>
    </w:pPr>
    <w:rPr>
      <w:rFonts w:ascii="宋体" w:hAnsi="宋体"/>
      <w:snapToGrid w:val="0"/>
      <w:kern w:val="0"/>
      <w:sz w:val="24"/>
      <w:szCs w:val="20"/>
    </w:rPr>
  </w:style>
  <w:style w:type="paragraph" w:customStyle="1" w:styleId="805">
    <w:name w:val="表文"/>
    <w:qFormat/>
    <w:uiPriority w:val="0"/>
    <w:pPr>
      <w:widowControl w:val="0"/>
      <w:adjustRightInd w:val="0"/>
      <w:spacing w:line="312" w:lineRule="atLeast"/>
      <w:jc w:val="both"/>
      <w:textAlignment w:val="baseline"/>
    </w:pPr>
    <w:rPr>
      <w:rFonts w:ascii="Times New Roman" w:hAnsi="Times New Roman" w:eastAsia="宋体" w:cs="Times New Roman"/>
      <w:sz w:val="21"/>
      <w:szCs w:val="21"/>
      <w:lang w:val="en-US" w:eastAsia="zh-CN" w:bidi="ar-SA"/>
    </w:rPr>
  </w:style>
  <w:style w:type="paragraph" w:customStyle="1" w:styleId="806">
    <w:name w:val="正文样式1"/>
    <w:basedOn w:val="1"/>
    <w:qFormat/>
    <w:uiPriority w:val="0"/>
    <w:pPr>
      <w:adjustRightInd w:val="0"/>
      <w:snapToGrid w:val="0"/>
      <w:spacing w:line="360" w:lineRule="auto"/>
      <w:ind w:firstLine="482"/>
      <w:textAlignment w:val="baseline"/>
    </w:pPr>
    <w:rPr>
      <w:snapToGrid w:val="0"/>
      <w:spacing w:val="10"/>
      <w:kern w:val="0"/>
      <w:sz w:val="24"/>
      <w:szCs w:val="24"/>
    </w:rPr>
  </w:style>
  <w:style w:type="paragraph" w:customStyle="1" w:styleId="80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08">
    <w:name w:val="Char Char1 Char Char Char Char Char Char Char Char Char Char Char Char Char Char Char Char Char Char Char Char Char Char Char Char Char Char Char Char"/>
    <w:basedOn w:val="1"/>
    <w:qFormat/>
    <w:uiPriority w:val="0"/>
    <w:pPr>
      <w:spacing w:line="360" w:lineRule="auto"/>
    </w:pPr>
    <w:rPr>
      <w:szCs w:val="20"/>
    </w:rPr>
  </w:style>
  <w:style w:type="paragraph" w:customStyle="1" w:styleId="809">
    <w:name w:val="xl54"/>
    <w:basedOn w:val="1"/>
    <w:qFormat/>
    <w:uiPriority w:val="0"/>
    <w:pPr>
      <w:widowControl/>
      <w:pBdr>
        <w:bottom w:val="single" w:color="auto" w:sz="12" w:space="0"/>
        <w:right w:val="single" w:color="auto" w:sz="12" w:space="0"/>
      </w:pBdr>
      <w:spacing w:before="100" w:beforeAutospacing="1" w:after="100" w:afterAutospacing="1"/>
      <w:jc w:val="center"/>
    </w:pPr>
    <w:rPr>
      <w:rFonts w:ascii="宋体" w:hAnsi="宋体" w:cs="宋体"/>
      <w:b/>
      <w:bCs/>
      <w:color w:val="0000FF"/>
      <w:kern w:val="0"/>
    </w:rPr>
  </w:style>
  <w:style w:type="paragraph" w:customStyle="1" w:styleId="810">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olor w:val="FF0000"/>
      <w:kern w:val="0"/>
      <w:sz w:val="22"/>
      <w:szCs w:val="20"/>
    </w:rPr>
  </w:style>
  <w:style w:type="paragraph" w:customStyle="1" w:styleId="811">
    <w:name w:val="16"/>
    <w:basedOn w:val="1"/>
    <w:qFormat/>
    <w:uiPriority w:val="0"/>
    <w:pPr>
      <w:widowControl/>
      <w:snapToGrid w:val="0"/>
      <w:spacing w:before="100" w:beforeAutospacing="1" w:after="100" w:afterAutospacing="1" w:line="360" w:lineRule="auto"/>
    </w:pPr>
    <w:rPr>
      <w:b/>
      <w:kern w:val="0"/>
      <w:sz w:val="24"/>
      <w:szCs w:val="20"/>
    </w:rPr>
  </w:style>
  <w:style w:type="paragraph" w:customStyle="1" w:styleId="812">
    <w:name w:val="表格内容1"/>
    <w:basedOn w:val="1"/>
    <w:qFormat/>
    <w:uiPriority w:val="0"/>
    <w:pPr>
      <w:autoSpaceDE w:val="0"/>
      <w:autoSpaceDN w:val="0"/>
      <w:adjustRightInd w:val="0"/>
      <w:spacing w:line="320" w:lineRule="exact"/>
      <w:ind w:firstLine="200" w:firstLineChars="200"/>
      <w:jc w:val="center"/>
      <w:outlineLvl w:val="7"/>
    </w:pPr>
    <w:rPr>
      <w:rFonts w:ascii="Courier New" w:eastAsia="黑体" w:cs="Courier New"/>
      <w:kern w:val="0"/>
    </w:rPr>
  </w:style>
  <w:style w:type="paragraph" w:customStyle="1" w:styleId="813">
    <w:name w:val="1 Char"/>
    <w:basedOn w:val="1"/>
    <w:semiHidden/>
    <w:qFormat/>
    <w:uiPriority w:val="0"/>
    <w:rPr>
      <w:szCs w:val="24"/>
    </w:rPr>
  </w:style>
  <w:style w:type="paragraph" w:customStyle="1" w:styleId="814">
    <w:name w:val="Char1 Char Char Char Char Char Char Char Char Char4"/>
    <w:qFormat/>
    <w:uiPriority w:val="0"/>
    <w:pPr>
      <w:spacing w:line="360" w:lineRule="auto"/>
      <w:ind w:firstLine="200" w:firstLineChars="200"/>
    </w:pPr>
    <w:rPr>
      <w:rFonts w:ascii="宋体" w:hAnsi="宋体" w:eastAsia="宋体" w:cs="宋体"/>
      <w:sz w:val="24"/>
      <w:szCs w:val="24"/>
      <w:lang w:val="en-US" w:eastAsia="zh-CN" w:bidi="ar-SA"/>
    </w:rPr>
  </w:style>
  <w:style w:type="paragraph" w:customStyle="1" w:styleId="815">
    <w:name w:val="Char1 Char Char Char1"/>
    <w:basedOn w:val="1"/>
    <w:qFormat/>
    <w:uiPriority w:val="0"/>
    <w:rPr>
      <w:rFonts w:ascii="Tahoma" w:hAnsi="Tahoma"/>
      <w:sz w:val="24"/>
      <w:szCs w:val="20"/>
    </w:rPr>
  </w:style>
  <w:style w:type="paragraph" w:customStyle="1" w:styleId="816">
    <w:name w:val="普通(网站)2"/>
    <w:basedOn w:val="1"/>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817">
    <w:name w:val="Char Char Char Char Char Char Char Char Char Char Char Char1"/>
    <w:basedOn w:val="1"/>
    <w:qFormat/>
    <w:uiPriority w:val="0"/>
    <w:pPr>
      <w:snapToGrid w:val="0"/>
      <w:spacing w:line="360" w:lineRule="auto"/>
      <w:ind w:firstLine="200" w:firstLineChars="200"/>
    </w:pPr>
    <w:rPr>
      <w:rFonts w:eastAsia="仿宋_GB2312"/>
      <w:sz w:val="24"/>
      <w:szCs w:val="24"/>
    </w:rPr>
  </w:style>
  <w:style w:type="paragraph" w:customStyle="1" w:styleId="818">
    <w:name w:val="xl56"/>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rFonts w:ascii="宋体" w:hAnsi="宋体" w:cs="宋体"/>
      <w:b/>
      <w:bCs/>
      <w:kern w:val="0"/>
    </w:rPr>
  </w:style>
  <w:style w:type="paragraph" w:customStyle="1" w:styleId="81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color w:val="000000"/>
      <w:kern w:val="0"/>
      <w:sz w:val="20"/>
      <w:szCs w:val="20"/>
    </w:rPr>
  </w:style>
  <w:style w:type="paragraph" w:customStyle="1" w:styleId="820">
    <w:name w:val="xl36"/>
    <w:basedOn w:val="1"/>
    <w:qFormat/>
    <w:uiPriority w:val="0"/>
    <w:pPr>
      <w:widowControl/>
      <w:pBdr>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kern w:val="0"/>
      <w:szCs w:val="20"/>
    </w:rPr>
  </w:style>
  <w:style w:type="paragraph" w:customStyle="1" w:styleId="821">
    <w:name w:val="xl5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rFonts w:ascii="宋体" w:hAnsi="宋体" w:cs="宋体"/>
      <w:b/>
      <w:bCs/>
      <w:kern w:val="0"/>
    </w:rPr>
  </w:style>
  <w:style w:type="paragraph" w:customStyle="1" w:styleId="822">
    <w:name w:val="正文4"/>
    <w:qFormat/>
    <w:uiPriority w:val="0"/>
    <w:pPr>
      <w:spacing w:line="360" w:lineRule="auto"/>
    </w:pPr>
    <w:rPr>
      <w:rFonts w:ascii="Times New Roman" w:hAnsi="Times New Roman" w:eastAsia="宋体" w:cs="Times New Roman"/>
      <w:sz w:val="24"/>
      <w:szCs w:val="22"/>
      <w:lang w:val="en-US" w:eastAsia="zh-CN" w:bidi="ar-SA"/>
    </w:rPr>
  </w:style>
  <w:style w:type="paragraph" w:customStyle="1" w:styleId="823">
    <w:name w:val="xl4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olor w:val="FF0000"/>
      <w:kern w:val="0"/>
      <w:sz w:val="22"/>
      <w:szCs w:val="20"/>
    </w:rPr>
  </w:style>
  <w:style w:type="paragraph" w:customStyle="1" w:styleId="824">
    <w:name w:val="xl31"/>
    <w:basedOn w:val="1"/>
    <w:qFormat/>
    <w:uiPriority w:val="0"/>
    <w:pPr>
      <w:widowControl/>
      <w:pBdr>
        <w:left w:val="single" w:color="auto" w:sz="8"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18"/>
      <w:szCs w:val="18"/>
    </w:rPr>
  </w:style>
  <w:style w:type="paragraph" w:customStyle="1" w:styleId="825">
    <w:name w:val="2"/>
    <w:basedOn w:val="1"/>
    <w:next w:val="33"/>
    <w:qFormat/>
    <w:uiPriority w:val="0"/>
    <w:pPr>
      <w:spacing w:line="360" w:lineRule="auto"/>
      <w:ind w:firstLine="560" w:firstLineChars="200"/>
    </w:pPr>
    <w:rPr>
      <w:rFonts w:ascii="仿宋_GB2312" w:eastAsia="仿宋_GB2312"/>
      <w:kern w:val="30"/>
      <w:sz w:val="28"/>
      <w:szCs w:val="20"/>
    </w:rPr>
  </w:style>
  <w:style w:type="paragraph" w:customStyle="1" w:styleId="826">
    <w:name w:val="表格文字5"/>
    <w:basedOn w:val="1"/>
    <w:qFormat/>
    <w:uiPriority w:val="0"/>
    <w:pPr>
      <w:suppressLineNumbers/>
      <w:autoSpaceDE w:val="0"/>
      <w:autoSpaceDN w:val="0"/>
      <w:adjustRightInd w:val="0"/>
      <w:jc w:val="center"/>
      <w:textAlignment w:val="baseline"/>
    </w:pPr>
    <w:rPr>
      <w:rFonts w:ascii="宋体"/>
      <w:snapToGrid w:val="0"/>
      <w:kern w:val="0"/>
      <w:szCs w:val="20"/>
    </w:rPr>
  </w:style>
  <w:style w:type="paragraph" w:customStyle="1" w:styleId="827">
    <w:name w:val="！WBL1一标"/>
    <w:basedOn w:val="3"/>
    <w:qFormat/>
    <w:uiPriority w:val="0"/>
    <w:pPr>
      <w:snapToGrid w:val="0"/>
      <w:spacing w:before="120" w:after="120" w:line="240" w:lineRule="auto"/>
      <w:jc w:val="center"/>
      <w:textAlignment w:val="center"/>
    </w:pPr>
    <w:rPr>
      <w:rFonts w:eastAsia="黑体"/>
      <w:b w:val="0"/>
      <w:sz w:val="32"/>
      <w:szCs w:val="32"/>
    </w:rPr>
  </w:style>
  <w:style w:type="paragraph" w:customStyle="1" w:styleId="828">
    <w:name w:val="Char11"/>
    <w:basedOn w:val="1"/>
    <w:qFormat/>
    <w:uiPriority w:val="0"/>
    <w:pPr>
      <w:spacing w:line="360" w:lineRule="auto"/>
      <w:ind w:firstLine="200" w:firstLineChars="200"/>
    </w:pPr>
    <w:rPr>
      <w:rFonts w:ascii="宋体" w:hAnsi="宋体" w:cs="宋体"/>
      <w:sz w:val="26"/>
      <w:szCs w:val="26"/>
    </w:rPr>
  </w:style>
  <w:style w:type="paragraph" w:customStyle="1" w:styleId="829">
    <w:name w:val="xl49"/>
    <w:basedOn w:val="1"/>
    <w:qFormat/>
    <w:uiPriority w:val="0"/>
    <w:pPr>
      <w:widowControl/>
      <w:pBdr>
        <w:top w:val="single" w:color="auto" w:sz="4" w:space="0"/>
      </w:pBdr>
      <w:spacing w:before="100" w:beforeAutospacing="1" w:after="100" w:afterAutospacing="1" w:line="360" w:lineRule="auto"/>
      <w:jc w:val="left"/>
    </w:pPr>
    <w:rPr>
      <w:rFonts w:ascii="宋体" w:hAnsi="宋体"/>
      <w:kern w:val="0"/>
      <w:sz w:val="22"/>
      <w:szCs w:val="20"/>
    </w:rPr>
  </w:style>
  <w:style w:type="paragraph" w:customStyle="1" w:styleId="830">
    <w:name w:val="表头文字"/>
    <w:basedOn w:val="1"/>
    <w:qFormat/>
    <w:uiPriority w:val="0"/>
    <w:pPr>
      <w:suppressLineNumbers/>
      <w:autoSpaceDE w:val="0"/>
      <w:autoSpaceDN w:val="0"/>
      <w:adjustRightInd w:val="0"/>
      <w:ind w:firstLine="510"/>
      <w:jc w:val="center"/>
      <w:textAlignment w:val="baseline"/>
    </w:pPr>
    <w:rPr>
      <w:rFonts w:ascii="宋体"/>
      <w:b/>
      <w:snapToGrid w:val="0"/>
      <w:spacing w:val="20"/>
      <w:kern w:val="0"/>
      <w:szCs w:val="20"/>
    </w:rPr>
  </w:style>
  <w:style w:type="paragraph" w:customStyle="1" w:styleId="831">
    <w:name w:val="样式 (西文) 仿宋_GB2312 黑色 首行缩进:  2 字符 行距: 固定值 28 磅"/>
    <w:basedOn w:val="1"/>
    <w:qFormat/>
    <w:uiPriority w:val="0"/>
    <w:pPr>
      <w:tabs>
        <w:tab w:val="left" w:pos="5327"/>
        <w:tab w:val="left" w:pos="6326"/>
        <w:tab w:val="left" w:pos="7230"/>
        <w:tab w:val="left" w:pos="9301"/>
      </w:tabs>
      <w:spacing w:line="560" w:lineRule="exact"/>
    </w:pPr>
    <w:rPr>
      <w:rFonts w:ascii="仿宋_GB2312" w:eastAsia="仿宋_GB2312" w:cs="宋体"/>
      <w:color w:val="000000"/>
      <w:szCs w:val="20"/>
    </w:rPr>
  </w:style>
  <w:style w:type="paragraph" w:customStyle="1" w:styleId="832">
    <w:name w:val="Char Char Char Char Char Char1 Char Char Char"/>
    <w:basedOn w:val="1"/>
    <w:qFormat/>
    <w:uiPriority w:val="0"/>
    <w:rPr>
      <w:color w:val="000000"/>
      <w:kern w:val="0"/>
      <w:lang w:val="zh-CN"/>
    </w:rPr>
  </w:style>
  <w:style w:type="paragraph" w:customStyle="1" w:styleId="833">
    <w:name w:val="Char Char Char2"/>
    <w:basedOn w:val="1"/>
    <w:qFormat/>
    <w:uiPriority w:val="0"/>
    <w:pPr>
      <w:spacing w:line="360" w:lineRule="auto"/>
      <w:ind w:firstLine="200" w:firstLineChars="200"/>
    </w:pPr>
    <w:rPr>
      <w:sz w:val="24"/>
      <w:szCs w:val="20"/>
    </w:rPr>
  </w:style>
  <w:style w:type="paragraph" w:customStyle="1" w:styleId="834">
    <w:name w:val="p20"/>
    <w:basedOn w:val="1"/>
    <w:qFormat/>
    <w:uiPriority w:val="0"/>
    <w:pPr>
      <w:widowControl/>
    </w:pPr>
    <w:rPr>
      <w:rFonts w:ascii="宋体" w:hAnsi="宋体" w:cs="宋体"/>
      <w:kern w:val="0"/>
    </w:rPr>
  </w:style>
  <w:style w:type="paragraph" w:customStyle="1" w:styleId="835">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22"/>
      <w:szCs w:val="20"/>
    </w:rPr>
  </w:style>
  <w:style w:type="paragraph" w:customStyle="1" w:styleId="836">
    <w:name w:val="Char Char Char Char4"/>
    <w:basedOn w:val="1"/>
    <w:next w:val="1"/>
    <w:qFormat/>
    <w:uiPriority w:val="0"/>
    <w:pPr>
      <w:spacing w:line="360" w:lineRule="auto"/>
      <w:ind w:firstLine="200" w:firstLineChars="200"/>
    </w:pPr>
    <w:rPr>
      <w:rFonts w:ascii="宋体" w:hAnsi="宋体" w:cs="宋体"/>
      <w:sz w:val="24"/>
      <w:szCs w:val="24"/>
    </w:rPr>
  </w:style>
  <w:style w:type="paragraph" w:customStyle="1" w:styleId="837">
    <w:name w:val="xl61"/>
    <w:basedOn w:val="1"/>
    <w:qFormat/>
    <w:uiPriority w:val="0"/>
    <w:pPr>
      <w:widowControl/>
      <w:pBdr>
        <w:right w:val="single" w:color="000000" w:sz="4" w:space="0"/>
      </w:pBdr>
      <w:spacing w:before="100" w:beforeAutospacing="1" w:after="100" w:afterAutospacing="1"/>
      <w:jc w:val="center"/>
    </w:pPr>
    <w:rPr>
      <w:rFonts w:ascii="Arial Unicode MS" w:hAnsi="Arial Unicode MS" w:eastAsia="Arial Unicode MS" w:cs="Arial Unicode MS"/>
      <w:color w:val="000000"/>
      <w:kern w:val="0"/>
    </w:rPr>
  </w:style>
  <w:style w:type="paragraph" w:customStyle="1" w:styleId="838">
    <w:name w:val="Char Char2 Char Char Char Char"/>
    <w:basedOn w:val="1"/>
    <w:semiHidden/>
    <w:qFormat/>
    <w:uiPriority w:val="0"/>
    <w:pPr>
      <w:snapToGrid w:val="0"/>
      <w:spacing w:line="360" w:lineRule="auto"/>
      <w:ind w:firstLine="200" w:firstLineChars="200"/>
    </w:pPr>
    <w:rPr>
      <w:rFonts w:hAnsi="宋体" w:cs="宋体"/>
      <w:szCs w:val="26"/>
    </w:rPr>
  </w:style>
  <w:style w:type="paragraph" w:customStyle="1" w:styleId="839">
    <w:name w:val="表标题aa"/>
    <w:basedOn w:val="30"/>
    <w:qFormat/>
    <w:uiPriority w:val="0"/>
    <w:pPr>
      <w:spacing w:before="156" w:beforeLines="50" w:line="360" w:lineRule="auto"/>
      <w:jc w:val="center"/>
    </w:pPr>
    <w:rPr>
      <w:rFonts w:hAnsi="宋体"/>
      <w:b/>
      <w:spacing w:val="10"/>
      <w:kern w:val="44"/>
      <w:sz w:val="24"/>
      <w:szCs w:val="24"/>
    </w:rPr>
  </w:style>
  <w:style w:type="paragraph" w:customStyle="1" w:styleId="840">
    <w:name w:val="Char4 Char Char Char1"/>
    <w:basedOn w:val="1"/>
    <w:qFormat/>
    <w:uiPriority w:val="0"/>
    <w:pPr>
      <w:snapToGrid w:val="0"/>
      <w:spacing w:line="360" w:lineRule="auto"/>
      <w:ind w:firstLine="200" w:firstLineChars="200"/>
    </w:pPr>
    <w:rPr>
      <w:rFonts w:hAnsi="宋体" w:cs="宋体"/>
      <w:szCs w:val="26"/>
    </w:rPr>
  </w:style>
  <w:style w:type="paragraph" w:customStyle="1" w:styleId="841">
    <w:name w:val="默认段落字体 Para Char Char Char Char Char"/>
    <w:basedOn w:val="1"/>
    <w:qFormat/>
    <w:uiPriority w:val="0"/>
    <w:pPr>
      <w:ind w:firstLine="200" w:firstLineChars="200"/>
      <w:jc w:val="left"/>
    </w:pPr>
    <w:rPr>
      <w:sz w:val="28"/>
      <w:szCs w:val="24"/>
    </w:rPr>
  </w:style>
  <w:style w:type="paragraph" w:customStyle="1" w:styleId="842">
    <w:name w:val="xl62"/>
    <w:basedOn w:val="1"/>
    <w:qFormat/>
    <w:uiPriority w:val="0"/>
    <w:pPr>
      <w:widowControl/>
      <w:pBdr>
        <w:bottom w:val="single" w:color="auto" w:sz="12" w:space="0"/>
        <w:right w:val="single" w:color="auto" w:sz="12" w:space="0"/>
      </w:pBdr>
      <w:spacing w:before="100" w:beforeAutospacing="1" w:after="100" w:afterAutospacing="1"/>
      <w:jc w:val="center"/>
    </w:pPr>
    <w:rPr>
      <w:rFonts w:ascii="宋体" w:hAnsi="宋体" w:cs="宋体"/>
      <w:b/>
      <w:bCs/>
      <w:kern w:val="0"/>
    </w:rPr>
  </w:style>
  <w:style w:type="paragraph" w:customStyle="1" w:styleId="843">
    <w:name w:val="正文文字1"/>
    <w:basedOn w:val="1"/>
    <w:next w:val="30"/>
    <w:qFormat/>
    <w:uiPriority w:val="0"/>
    <w:pPr>
      <w:spacing w:line="360" w:lineRule="auto"/>
    </w:pPr>
    <w:rPr>
      <w:rFonts w:ascii="宋体" w:hAnsi="Courier New"/>
      <w:szCs w:val="20"/>
    </w:rPr>
  </w:style>
  <w:style w:type="paragraph" w:customStyle="1" w:styleId="844">
    <w:name w:val="页脚新"/>
    <w:basedOn w:val="35"/>
    <w:qFormat/>
    <w:uiPriority w:val="0"/>
    <w:pPr>
      <w:pBdr>
        <w:top w:val="dashSmallGap" w:color="auto" w:sz="4" w:space="1"/>
      </w:pBdr>
      <w:spacing w:line="360" w:lineRule="auto"/>
    </w:pPr>
  </w:style>
  <w:style w:type="paragraph" w:customStyle="1" w:styleId="845">
    <w:name w:val="18"/>
    <w:basedOn w:val="1"/>
    <w:qFormat/>
    <w:uiPriority w:val="0"/>
    <w:pPr>
      <w:widowControl/>
      <w:snapToGrid w:val="0"/>
      <w:spacing w:before="100" w:beforeAutospacing="1" w:after="100" w:afterAutospacing="1" w:line="360" w:lineRule="auto"/>
    </w:pPr>
    <w:rPr>
      <w:rFonts w:ascii="宋体" w:hAnsi="宋体"/>
      <w:kern w:val="0"/>
      <w:sz w:val="24"/>
      <w:szCs w:val="20"/>
    </w:rPr>
  </w:style>
  <w:style w:type="paragraph" w:customStyle="1" w:styleId="846">
    <w:name w:val="Char4"/>
    <w:basedOn w:val="1"/>
    <w:qFormat/>
    <w:uiPriority w:val="0"/>
    <w:pPr>
      <w:snapToGrid w:val="0"/>
      <w:spacing w:line="360" w:lineRule="auto"/>
      <w:ind w:firstLine="200" w:firstLineChars="200"/>
    </w:pPr>
    <w:rPr>
      <w:rFonts w:eastAsia="仿宋_GB2312"/>
      <w:sz w:val="24"/>
      <w:szCs w:val="24"/>
    </w:rPr>
  </w:style>
  <w:style w:type="paragraph" w:customStyle="1" w:styleId="847">
    <w:name w:val="条"/>
    <w:basedOn w:val="848"/>
    <w:qFormat/>
    <w:uiPriority w:val="0"/>
    <w:pPr>
      <w:spacing w:before="0" w:beforeLines="0" w:after="0" w:afterLines="0" w:line="240" w:lineRule="auto"/>
      <w:outlineLvl w:val="9"/>
    </w:pPr>
    <w:rPr>
      <w:rFonts w:ascii="Times New Roman" w:hAnsi="Times New Roman" w:eastAsia="黑体" w:cs="Times New Roman"/>
      <w:szCs w:val="24"/>
    </w:rPr>
  </w:style>
  <w:style w:type="paragraph" w:customStyle="1" w:styleId="848">
    <w:name w:val="节 Char"/>
    <w:basedOn w:val="1"/>
    <w:qFormat/>
    <w:uiPriority w:val="0"/>
    <w:pPr>
      <w:spacing w:before="936" w:beforeLines="300" w:after="624" w:afterLines="200" w:line="360" w:lineRule="auto"/>
      <w:ind w:firstLine="420" w:firstLineChars="200"/>
      <w:outlineLvl w:val="1"/>
    </w:pPr>
    <w:rPr>
      <w:rFonts w:ascii="文鼎CS中宋" w:hAnsi="Arial" w:eastAsia="文鼎CS中黑" w:cs="Arial"/>
      <w:szCs w:val="48"/>
    </w:rPr>
  </w:style>
  <w:style w:type="paragraph" w:customStyle="1" w:styleId="84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22"/>
      <w:szCs w:val="20"/>
    </w:rPr>
  </w:style>
  <w:style w:type="paragraph" w:customStyle="1" w:styleId="850">
    <w:name w:val="标准"/>
    <w:basedOn w:val="1"/>
    <w:qFormat/>
    <w:uiPriority w:val="0"/>
    <w:pPr>
      <w:adjustRightInd w:val="0"/>
      <w:spacing w:line="312" w:lineRule="atLeast"/>
      <w:textAlignment w:val="baseline"/>
    </w:pPr>
    <w:rPr>
      <w:kern w:val="0"/>
      <w:sz w:val="28"/>
      <w:szCs w:val="20"/>
    </w:rPr>
  </w:style>
  <w:style w:type="paragraph" w:customStyle="1" w:styleId="851">
    <w:name w:val="xl22"/>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jc w:val="center"/>
      <w:textAlignment w:val="center"/>
    </w:pPr>
    <w:rPr>
      <w:rFonts w:ascii="宋体" w:hAnsi="宋体"/>
      <w:kern w:val="0"/>
      <w:sz w:val="22"/>
      <w:szCs w:val="20"/>
    </w:rPr>
  </w:style>
  <w:style w:type="paragraph" w:customStyle="1" w:styleId="852">
    <w:name w:val="000正文样式"/>
    <w:basedOn w:val="1"/>
    <w:qFormat/>
    <w:uiPriority w:val="0"/>
    <w:pPr>
      <w:widowControl/>
      <w:adjustRightInd w:val="0"/>
      <w:snapToGrid w:val="0"/>
      <w:ind w:firstLine="560"/>
    </w:pPr>
    <w:rPr>
      <w:rFonts w:eastAsia="仿宋_GB2312" w:cs="宋体"/>
      <w:kern w:val="0"/>
      <w:szCs w:val="24"/>
    </w:rPr>
  </w:style>
  <w:style w:type="paragraph" w:customStyle="1" w:styleId="853">
    <w:name w:val="正文+四号+首行缩进"/>
    <w:basedOn w:val="50"/>
    <w:qFormat/>
    <w:uiPriority w:val="0"/>
    <w:pPr>
      <w:ind w:firstLine="420"/>
    </w:pPr>
    <w:rPr>
      <w:rFonts w:cs="Times New Roman"/>
      <w:color w:val="auto"/>
      <w:sz w:val="28"/>
      <w:szCs w:val="21"/>
    </w:rPr>
  </w:style>
  <w:style w:type="paragraph" w:customStyle="1" w:styleId="85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宋体" w:hAnsi="宋体" w:cs="宋体"/>
      <w:color w:val="0000FF"/>
      <w:kern w:val="0"/>
      <w:sz w:val="20"/>
      <w:szCs w:val="20"/>
    </w:rPr>
  </w:style>
  <w:style w:type="paragraph" w:customStyle="1" w:styleId="855">
    <w:name w:val="xl27"/>
    <w:basedOn w:val="1"/>
    <w:qFormat/>
    <w:uiPriority w:val="0"/>
    <w:pPr>
      <w:widowControl/>
      <w:pBdr>
        <w:bottom w:val="single" w:color="auto" w:sz="4" w:space="0"/>
        <w:right w:val="single" w:color="auto" w:sz="4" w:space="0"/>
      </w:pBdr>
      <w:spacing w:before="100" w:beforeAutospacing="1" w:after="100" w:afterAutospacing="1"/>
      <w:jc w:val="center"/>
    </w:pPr>
    <w:rPr>
      <w:color w:val="000000"/>
      <w:kern w:val="0"/>
      <w:sz w:val="16"/>
      <w:szCs w:val="16"/>
    </w:rPr>
  </w:style>
  <w:style w:type="paragraph" w:customStyle="1" w:styleId="856">
    <w:name w:val="图中文字"/>
    <w:basedOn w:val="1"/>
    <w:qFormat/>
    <w:uiPriority w:val="0"/>
    <w:pPr>
      <w:framePr w:w="8034" w:h="8434" w:hSpace="113" w:wrap="around" w:vAnchor="text" w:hAnchor="page" w:x="1798" w:y="148"/>
      <w:suppressLineNumbers/>
      <w:autoSpaceDE w:val="0"/>
      <w:autoSpaceDN w:val="0"/>
      <w:adjustRightInd w:val="0"/>
      <w:jc w:val="center"/>
      <w:textAlignment w:val="baseline"/>
      <w:outlineLvl w:val="0"/>
    </w:pPr>
    <w:rPr>
      <w:rFonts w:ascii="宋体"/>
      <w:b/>
      <w:kern w:val="0"/>
      <w:szCs w:val="20"/>
    </w:rPr>
  </w:style>
  <w:style w:type="paragraph" w:customStyle="1" w:styleId="857">
    <w:name w:val="正文标题"/>
    <w:basedOn w:val="1"/>
    <w:qFormat/>
    <w:uiPriority w:val="0"/>
    <w:pPr>
      <w:autoSpaceDE w:val="0"/>
      <w:autoSpaceDN w:val="0"/>
      <w:adjustRightInd w:val="0"/>
      <w:spacing w:line="360" w:lineRule="auto"/>
      <w:ind w:firstLine="510"/>
      <w:textAlignment w:val="baseline"/>
    </w:pPr>
    <w:rPr>
      <w:rFonts w:ascii="黑体" w:eastAsia="黑体"/>
      <w:b/>
      <w:snapToGrid w:val="0"/>
      <w:kern w:val="0"/>
      <w:sz w:val="28"/>
      <w:szCs w:val="20"/>
    </w:rPr>
  </w:style>
  <w:style w:type="paragraph" w:customStyle="1" w:styleId="85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b/>
      <w:bCs/>
      <w:color w:val="000000"/>
      <w:kern w:val="0"/>
      <w:sz w:val="20"/>
      <w:szCs w:val="20"/>
    </w:rPr>
  </w:style>
  <w:style w:type="paragraph" w:customStyle="1" w:styleId="859">
    <w:name w:val="样式 目 + 首行缩进:  2 字符"/>
    <w:basedOn w:val="1"/>
    <w:qFormat/>
    <w:uiPriority w:val="0"/>
    <w:pPr>
      <w:spacing w:line="360" w:lineRule="auto"/>
      <w:ind w:firstLine="562" w:firstLineChars="200"/>
      <w:outlineLvl w:val="3"/>
    </w:pPr>
    <w:rPr>
      <w:rFonts w:eastAsia="楷体_GB2312"/>
      <w:b/>
      <w:bCs/>
      <w:sz w:val="28"/>
      <w:szCs w:val="20"/>
    </w:rPr>
  </w:style>
  <w:style w:type="paragraph" w:customStyle="1" w:styleId="860">
    <w:name w:val="表样"/>
    <w:basedOn w:val="1"/>
    <w:qFormat/>
    <w:uiPriority w:val="0"/>
    <w:pPr>
      <w:adjustRightInd w:val="0"/>
      <w:snapToGrid w:val="0"/>
      <w:spacing w:line="360" w:lineRule="auto"/>
      <w:jc w:val="center"/>
      <w:textAlignment w:val="baseline"/>
    </w:pPr>
    <w:rPr>
      <w:kern w:val="0"/>
      <w:szCs w:val="20"/>
    </w:rPr>
  </w:style>
  <w:style w:type="paragraph" w:customStyle="1" w:styleId="861">
    <w:name w:val="！正文 Alt+0"/>
    <w:basedOn w:val="1"/>
    <w:qFormat/>
    <w:uiPriority w:val="0"/>
    <w:pPr>
      <w:adjustRightInd w:val="0"/>
      <w:jc w:val="left"/>
    </w:pPr>
    <w:rPr>
      <w:szCs w:val="24"/>
    </w:rPr>
  </w:style>
  <w:style w:type="paragraph" w:customStyle="1" w:styleId="862">
    <w:name w:val="表头样式"/>
    <w:basedOn w:val="1"/>
    <w:link w:val="863"/>
    <w:qFormat/>
    <w:uiPriority w:val="0"/>
    <w:pPr>
      <w:adjustRightInd w:val="0"/>
      <w:snapToGrid w:val="0"/>
      <w:jc w:val="center"/>
    </w:pPr>
    <w:rPr>
      <w:b/>
      <w:snapToGrid w:val="0"/>
      <w:szCs w:val="22"/>
    </w:rPr>
  </w:style>
  <w:style w:type="character" w:customStyle="1" w:styleId="863">
    <w:name w:val="表头样式 字符"/>
    <w:link w:val="862"/>
    <w:qFormat/>
    <w:uiPriority w:val="0"/>
    <w:rPr>
      <w:rFonts w:ascii="Times New Roman" w:hAnsi="Times New Roman" w:eastAsia="宋体" w:cs="Times New Roman"/>
      <w:b/>
      <w:snapToGrid w:val="0"/>
    </w:rPr>
  </w:style>
  <w:style w:type="table" w:customStyle="1" w:styleId="864">
    <w:name w:val="网格型3"/>
    <w:basedOn w:val="5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65">
    <w:name w:val="表格样式 字符"/>
    <w:link w:val="398"/>
    <w:qFormat/>
    <w:uiPriority w:val="0"/>
    <w:rPr>
      <w:rFonts w:ascii="Times New Roman" w:hAnsi="Times New Roman" w:eastAsia="宋体" w:cs="Times New Roman"/>
      <w:bCs/>
      <w:snapToGrid w:val="0"/>
      <w:kern w:val="0"/>
      <w:szCs w:val="21"/>
    </w:rPr>
  </w:style>
  <w:style w:type="character" w:customStyle="1" w:styleId="866">
    <w:name w:val="未处理的提及4"/>
    <w:semiHidden/>
    <w:unhideWhenUsed/>
    <w:qFormat/>
    <w:uiPriority w:val="99"/>
    <w:rPr>
      <w:color w:val="605E5C"/>
      <w:sz w:val="28"/>
      <w:szCs w:val="21"/>
      <w:shd w:val="clear" w:color="auto" w:fill="E1DFDD"/>
    </w:rPr>
  </w:style>
  <w:style w:type="character" w:customStyle="1" w:styleId="867">
    <w:name w:val="Char1 Char Char Char Char Char Char Char Char Char Char1"/>
    <w:link w:val="571"/>
    <w:qFormat/>
    <w:uiPriority w:val="0"/>
    <w:rPr>
      <w:rFonts w:ascii="宋体" w:hAnsi="宋体" w:eastAsia="宋体" w:cs="宋体"/>
      <w:kern w:val="0"/>
      <w:sz w:val="24"/>
      <w:szCs w:val="24"/>
      <w:lang w:val="zh-CN" w:bidi="zh-CN"/>
    </w:rPr>
  </w:style>
  <w:style w:type="paragraph" w:customStyle="1" w:styleId="868">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69">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4"/>
      <w:szCs w:val="24"/>
    </w:rPr>
  </w:style>
  <w:style w:type="paragraph" w:customStyle="1" w:styleId="870">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71">
    <w:name w:val="et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72">
    <w:name w:val="et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73">
    <w:name w:val="et3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74">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4"/>
      <w:szCs w:val="24"/>
    </w:rPr>
  </w:style>
  <w:style w:type="paragraph" w:customStyle="1" w:styleId="875">
    <w:name w:val="et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76">
    <w:name w:val="font15"/>
    <w:basedOn w:val="1"/>
    <w:qFormat/>
    <w:uiPriority w:val="0"/>
    <w:pPr>
      <w:widowControl/>
      <w:spacing w:before="100" w:beforeAutospacing="1" w:after="100" w:afterAutospacing="1"/>
      <w:jc w:val="left"/>
    </w:pPr>
    <w:rPr>
      <w:color w:val="000000"/>
      <w:kern w:val="0"/>
      <w:sz w:val="20"/>
      <w:szCs w:val="20"/>
      <w:vertAlign w:val="superscript"/>
    </w:rPr>
  </w:style>
  <w:style w:type="paragraph" w:customStyle="1" w:styleId="877">
    <w:name w:val="et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4"/>
      <w:szCs w:val="24"/>
    </w:rPr>
  </w:style>
  <w:style w:type="paragraph" w:customStyle="1" w:styleId="878">
    <w:name w:val="et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4"/>
      <w:szCs w:val="24"/>
    </w:rPr>
  </w:style>
  <w:style w:type="paragraph" w:customStyle="1" w:styleId="879">
    <w:name w:val="et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4"/>
      <w:szCs w:val="24"/>
    </w:rPr>
  </w:style>
  <w:style w:type="paragraph" w:customStyle="1" w:styleId="880">
    <w:name w:val="et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1">
    <w:name w:val="et5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2">
    <w:name w:val="et5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3">
    <w:name w:val="et5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4">
    <w:name w:val="et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5">
    <w:name w:val="et5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6">
    <w:name w:val="et5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kern w:val="0"/>
      <w:sz w:val="24"/>
      <w:szCs w:val="24"/>
    </w:rPr>
  </w:style>
  <w:style w:type="paragraph" w:customStyle="1" w:styleId="887">
    <w:name w:val="et6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88">
    <w:name w:val="et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4"/>
      <w:szCs w:val="24"/>
    </w:rPr>
  </w:style>
  <w:style w:type="paragraph" w:customStyle="1" w:styleId="889">
    <w:name w:val="et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90">
    <w:name w:val="et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91">
    <w:name w:val="et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paragraph" w:customStyle="1" w:styleId="892">
    <w:name w:val="et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4"/>
      <w:szCs w:val="24"/>
    </w:rPr>
  </w:style>
  <w:style w:type="character" w:customStyle="1" w:styleId="893">
    <w:name w:val="font17"/>
    <w:qFormat/>
    <w:uiPriority w:val="0"/>
    <w:rPr>
      <w:rFonts w:hint="eastAsia" w:ascii="宋体" w:hAnsi="宋体" w:eastAsia="宋体"/>
      <w:color w:val="000000"/>
      <w:sz w:val="20"/>
      <w:szCs w:val="20"/>
      <w:u w:val="none"/>
    </w:rPr>
  </w:style>
  <w:style w:type="character" w:customStyle="1" w:styleId="894">
    <w:name w:val="font141"/>
    <w:qFormat/>
    <w:uiPriority w:val="0"/>
    <w:rPr>
      <w:rFonts w:hint="eastAsia" w:ascii="宋体" w:hAnsi="宋体" w:eastAsia="宋体"/>
      <w:color w:val="000000"/>
      <w:sz w:val="20"/>
      <w:szCs w:val="20"/>
      <w:u w:val="none"/>
    </w:rPr>
  </w:style>
  <w:style w:type="character" w:customStyle="1" w:styleId="895">
    <w:name w:val="font151"/>
    <w:qFormat/>
    <w:uiPriority w:val="0"/>
    <w:rPr>
      <w:rFonts w:hint="default" w:ascii="Times New Roman" w:hAnsi="Times New Roman" w:cs="Times New Roman"/>
      <w:color w:val="000000"/>
      <w:sz w:val="20"/>
      <w:szCs w:val="20"/>
      <w:u w:val="none"/>
      <w:vertAlign w:val="superscript"/>
    </w:rPr>
  </w:style>
  <w:style w:type="character" w:customStyle="1" w:styleId="896">
    <w:name w:val="font161"/>
    <w:uiPriority w:val="0"/>
    <w:rPr>
      <w:rFonts w:hint="default" w:ascii="Times New Roman" w:hAnsi="Times New Roman" w:cs="Times New Roman"/>
      <w:color w:val="000000"/>
      <w:sz w:val="20"/>
      <w:szCs w:val="20"/>
      <w:u w:val="none"/>
    </w:rPr>
  </w:style>
  <w:style w:type="character" w:customStyle="1" w:styleId="897">
    <w:name w:val="宏文本 Char1"/>
    <w:qFormat/>
    <w:uiPriority w:val="0"/>
    <w:rPr>
      <w:rFonts w:ascii="Courier New" w:hAnsi="Courier New" w:cs="Courier New"/>
      <w:sz w:val="24"/>
      <w:szCs w:val="24"/>
      <w:lang w:val="en-US" w:eastAsia="zh-CN" w:bidi="ar-SA"/>
    </w:rPr>
  </w:style>
  <w:style w:type="character" w:customStyle="1" w:styleId="898">
    <w:name w:val="标题 1 Char1"/>
    <w:qFormat/>
    <w:uiPriority w:val="9"/>
    <w:rPr>
      <w:b/>
      <w:bCs/>
      <w:kern w:val="44"/>
      <w:sz w:val="44"/>
      <w:szCs w:val="44"/>
    </w:rPr>
  </w:style>
  <w:style w:type="character" w:customStyle="1" w:styleId="899">
    <w:name w:val="标题 2 Char1"/>
    <w:qFormat/>
    <w:uiPriority w:val="0"/>
    <w:rPr>
      <w:rFonts w:ascii="Cambria" w:hAnsi="Cambria" w:eastAsia="宋体" w:cs="黑体"/>
      <w:b/>
      <w:bCs/>
      <w:sz w:val="32"/>
      <w:szCs w:val="32"/>
    </w:rPr>
  </w:style>
  <w:style w:type="character" w:customStyle="1" w:styleId="900">
    <w:name w:val="标题 4 Char1"/>
    <w:qFormat/>
    <w:uiPriority w:val="0"/>
    <w:rPr>
      <w:rFonts w:hint="default" w:ascii="Cambria" w:hAnsi="Cambria" w:eastAsia="宋体" w:cs="黑体"/>
      <w:b/>
      <w:sz w:val="28"/>
      <w:szCs w:val="28"/>
      <w:lang w:val="en-US" w:eastAsia="zh-CN" w:bidi="ar-SA"/>
    </w:rPr>
  </w:style>
  <w:style w:type="character" w:customStyle="1" w:styleId="901">
    <w:name w:val="标题 5 Char1"/>
    <w:qFormat/>
    <w:uiPriority w:val="0"/>
    <w:rPr>
      <w:rFonts w:ascii="Times New Roman" w:hAnsi="Times New Roman" w:eastAsia="宋体" w:cs="Times New Roman"/>
      <w:b/>
      <w:bCs/>
      <w:sz w:val="28"/>
      <w:szCs w:val="28"/>
    </w:rPr>
  </w:style>
  <w:style w:type="character" w:customStyle="1" w:styleId="902">
    <w:name w:val="标题 6 Char1"/>
    <w:qFormat/>
    <w:uiPriority w:val="0"/>
    <w:rPr>
      <w:rFonts w:ascii="Arial" w:hAnsi="Arial" w:eastAsia="黑体" w:cs="Times New Roman"/>
      <w:b/>
      <w:bCs/>
      <w:sz w:val="24"/>
      <w:szCs w:val="24"/>
    </w:rPr>
  </w:style>
  <w:style w:type="character" w:customStyle="1" w:styleId="903">
    <w:name w:val="标题 7 Char1"/>
    <w:uiPriority w:val="0"/>
    <w:rPr>
      <w:rFonts w:ascii="Times New Roman" w:hAnsi="Times New Roman" w:eastAsia="宋体" w:cs="Times New Roman"/>
      <w:b/>
      <w:bCs/>
      <w:sz w:val="24"/>
      <w:szCs w:val="24"/>
    </w:rPr>
  </w:style>
  <w:style w:type="character" w:customStyle="1" w:styleId="904">
    <w:name w:val="标题 8 Char1"/>
    <w:qFormat/>
    <w:uiPriority w:val="0"/>
    <w:rPr>
      <w:rFonts w:ascii="Arial" w:hAnsi="Arial" w:eastAsia="黑体" w:cs="Times New Roman"/>
      <w:sz w:val="24"/>
      <w:szCs w:val="24"/>
    </w:rPr>
  </w:style>
  <w:style w:type="character" w:customStyle="1" w:styleId="905">
    <w:name w:val="标题 9 Char1"/>
    <w:qFormat/>
    <w:uiPriority w:val="0"/>
    <w:rPr>
      <w:rFonts w:ascii="Arial" w:hAnsi="Arial" w:eastAsia="黑体" w:cs="Times New Roman"/>
      <w:szCs w:val="21"/>
    </w:rPr>
  </w:style>
  <w:style w:type="paragraph" w:customStyle="1" w:styleId="906">
    <w:name w:val="目录 71"/>
    <w:basedOn w:val="1"/>
    <w:next w:val="421"/>
    <w:link w:val="924"/>
    <w:qFormat/>
    <w:uiPriority w:val="0"/>
    <w:pPr>
      <w:widowControl/>
      <w:ind w:firstLine="420" w:firstLineChars="200"/>
      <w:jc w:val="left"/>
    </w:pPr>
    <w:rPr>
      <w:sz w:val="28"/>
      <w:szCs w:val="24"/>
    </w:rPr>
  </w:style>
  <w:style w:type="character" w:customStyle="1" w:styleId="907">
    <w:name w:val="正文缩进 Char1"/>
    <w:qFormat/>
    <w:uiPriority w:val="0"/>
    <w:rPr>
      <w:rFonts w:ascii="Times New Roman" w:hAnsi="Times New Roman" w:eastAsia="宋体" w:cs="Times New Roman"/>
      <w:kern w:val="0"/>
      <w:sz w:val="28"/>
      <w:szCs w:val="24"/>
    </w:rPr>
  </w:style>
  <w:style w:type="character" w:customStyle="1" w:styleId="908">
    <w:name w:val="文档结构图 Char1"/>
    <w:qFormat/>
    <w:uiPriority w:val="0"/>
    <w:rPr>
      <w:rFonts w:ascii="宋体" w:eastAsia="宋体"/>
      <w:sz w:val="18"/>
      <w:szCs w:val="18"/>
    </w:rPr>
  </w:style>
  <w:style w:type="character" w:customStyle="1" w:styleId="909">
    <w:name w:val="批注文字 Char1"/>
    <w:qFormat/>
    <w:uiPriority w:val="0"/>
    <w:rPr>
      <w:rFonts w:ascii="Times New Roman" w:hAnsi="Times New Roman" w:eastAsia="宋体" w:cs="Times New Roman"/>
      <w:sz w:val="28"/>
      <w:szCs w:val="24"/>
    </w:rPr>
  </w:style>
  <w:style w:type="character" w:customStyle="1" w:styleId="910">
    <w:name w:val="正文文本 3 Char"/>
    <w:qFormat/>
    <w:uiPriority w:val="0"/>
    <w:rPr>
      <w:rFonts w:ascii="Times New Roman" w:hAnsi="Times New Roman" w:eastAsia="宋体" w:cs="Times New Roman"/>
      <w:sz w:val="16"/>
      <w:szCs w:val="16"/>
    </w:rPr>
  </w:style>
  <w:style w:type="character" w:customStyle="1" w:styleId="911">
    <w:name w:val="正文文本 Char2"/>
    <w:qFormat/>
    <w:uiPriority w:val="0"/>
    <w:rPr>
      <w:rFonts w:eastAsia="宋体"/>
      <w:szCs w:val="24"/>
    </w:rPr>
  </w:style>
  <w:style w:type="character" w:customStyle="1" w:styleId="912">
    <w:name w:val="纯文本 Char2"/>
    <w:qFormat/>
    <w:uiPriority w:val="0"/>
    <w:rPr>
      <w:rFonts w:ascii="宋体" w:hAnsi="Courier New" w:cs="Courier New"/>
      <w:szCs w:val="21"/>
    </w:rPr>
  </w:style>
  <w:style w:type="character" w:customStyle="1" w:styleId="913">
    <w:name w:val="日期 Char1"/>
    <w:qFormat/>
    <w:uiPriority w:val="0"/>
    <w:rPr>
      <w:rFonts w:ascii="Times New Roman" w:hAnsi="Times New Roman" w:eastAsia="宋体" w:cs="Times New Roman"/>
      <w:sz w:val="28"/>
      <w:szCs w:val="24"/>
    </w:rPr>
  </w:style>
  <w:style w:type="character" w:customStyle="1" w:styleId="914">
    <w:name w:val="正文文本缩进 2 Char2"/>
    <w:qFormat/>
    <w:uiPriority w:val="0"/>
    <w:rPr>
      <w:rFonts w:ascii="Times New Roman" w:hAnsi="Times New Roman" w:eastAsia="宋体" w:cs="Times New Roman"/>
      <w:szCs w:val="24"/>
    </w:rPr>
  </w:style>
  <w:style w:type="character" w:customStyle="1" w:styleId="915">
    <w:name w:val="批注框文本 Char1"/>
    <w:qFormat/>
    <w:uiPriority w:val="0"/>
    <w:rPr>
      <w:sz w:val="18"/>
      <w:szCs w:val="18"/>
    </w:rPr>
  </w:style>
  <w:style w:type="character" w:customStyle="1" w:styleId="916">
    <w:name w:val="副标题 Char"/>
    <w:qFormat/>
    <w:uiPriority w:val="11"/>
    <w:rPr>
      <w:rFonts w:ascii="Cambria" w:hAnsi="Cambria"/>
      <w:sz w:val="24"/>
      <w:szCs w:val="24"/>
    </w:rPr>
  </w:style>
  <w:style w:type="character" w:customStyle="1" w:styleId="917">
    <w:name w:val="脚注文本 Char1"/>
    <w:qFormat/>
    <w:uiPriority w:val="0"/>
    <w:rPr>
      <w:rFonts w:ascii="Times New Roman" w:hAnsi="Times New Roman" w:eastAsia="宋体" w:cs="Times New Roman"/>
      <w:sz w:val="18"/>
      <w:szCs w:val="18"/>
    </w:rPr>
  </w:style>
  <w:style w:type="character" w:customStyle="1" w:styleId="918">
    <w:name w:val="正文文本缩进 3 Char1"/>
    <w:qFormat/>
    <w:uiPriority w:val="0"/>
    <w:rPr>
      <w:rFonts w:ascii="Times New Roman" w:hAnsi="Times New Roman" w:eastAsia="宋体" w:cs="Times New Roman"/>
      <w:sz w:val="16"/>
      <w:szCs w:val="16"/>
    </w:rPr>
  </w:style>
  <w:style w:type="character" w:customStyle="1" w:styleId="919">
    <w:name w:val="正文文本 2 Char1"/>
    <w:qFormat/>
    <w:uiPriority w:val="0"/>
    <w:rPr>
      <w:rFonts w:ascii="Times New Roman" w:hAnsi="Times New Roman" w:eastAsia="宋体" w:cs="Times New Roman"/>
      <w:szCs w:val="24"/>
    </w:rPr>
  </w:style>
  <w:style w:type="character" w:customStyle="1" w:styleId="920">
    <w:name w:val="HTML 预设格式 Char2"/>
    <w:qFormat/>
    <w:uiPriority w:val="0"/>
    <w:rPr>
      <w:rFonts w:ascii="宋体" w:hAnsi="宋体" w:eastAsia="宋体" w:cs="宋体"/>
      <w:kern w:val="0"/>
      <w:sz w:val="24"/>
      <w:szCs w:val="24"/>
    </w:rPr>
  </w:style>
  <w:style w:type="character" w:customStyle="1" w:styleId="921">
    <w:name w:val="标题 Char2"/>
    <w:qFormat/>
    <w:uiPriority w:val="0"/>
    <w:rPr>
      <w:rFonts w:ascii="Cambria" w:hAnsi="Cambria" w:cs="Times New Roman"/>
      <w:b/>
      <w:bCs/>
      <w:sz w:val="32"/>
      <w:szCs w:val="32"/>
    </w:rPr>
  </w:style>
  <w:style w:type="character" w:customStyle="1" w:styleId="922">
    <w:name w:val="批注主题 Char1"/>
    <w:qFormat/>
    <w:uiPriority w:val="0"/>
    <w:rPr>
      <w:rFonts w:ascii="Times New Roman" w:hAnsi="Times New Roman" w:eastAsia="宋体" w:cs="Times New Roman"/>
      <w:b/>
      <w:bCs/>
      <w:sz w:val="28"/>
      <w:szCs w:val="24"/>
    </w:rPr>
  </w:style>
  <w:style w:type="character" w:customStyle="1" w:styleId="923">
    <w:name w:val="正文首行缩进 Char2"/>
    <w:qFormat/>
    <w:uiPriority w:val="0"/>
    <w:rPr>
      <w:rFonts w:eastAsia="宋体"/>
      <w:szCs w:val="24"/>
    </w:rPr>
  </w:style>
  <w:style w:type="character" w:customStyle="1" w:styleId="924">
    <w:name w:val="正文首行缩进 2 Char1"/>
    <w:link w:val="906"/>
    <w:qFormat/>
    <w:uiPriority w:val="0"/>
    <w:rPr>
      <w:rFonts w:ascii="Times New Roman" w:hAnsi="Times New Roman" w:eastAsia="宋体" w:cs="Times New Roman"/>
      <w:sz w:val="28"/>
      <w:szCs w:val="24"/>
    </w:rPr>
  </w:style>
  <w:style w:type="character" w:customStyle="1" w:styleId="925">
    <w:name w:val="Char1 Char Char Char Char Char Char Char Char Char Char3"/>
    <w:link w:val="926"/>
    <w:qFormat/>
    <w:uiPriority w:val="0"/>
    <w:rPr>
      <w:rFonts w:ascii="宋体" w:hAnsi="宋体" w:eastAsia="宋体" w:cs="宋体"/>
      <w:sz w:val="24"/>
      <w:szCs w:val="24"/>
    </w:rPr>
  </w:style>
  <w:style w:type="paragraph" w:customStyle="1" w:styleId="926">
    <w:name w:val="Char1 Char Char Char Char Char Char Char Char Char3"/>
    <w:basedOn w:val="1"/>
    <w:link w:val="925"/>
    <w:qFormat/>
    <w:uiPriority w:val="0"/>
    <w:pPr>
      <w:spacing w:line="360" w:lineRule="auto"/>
      <w:ind w:firstLine="200" w:firstLineChars="200"/>
    </w:pPr>
    <w:rPr>
      <w:rFonts w:hint="eastAsia" w:ascii="宋体" w:hAnsi="宋体" w:cs="宋体"/>
      <w:sz w:val="24"/>
      <w:szCs w:val="24"/>
    </w:rPr>
  </w:style>
  <w:style w:type="paragraph" w:customStyle="1" w:styleId="927">
    <w:name w:val="z-窗体底端2"/>
    <w:basedOn w:val="1"/>
    <w:next w:val="1"/>
    <w:qFormat/>
    <w:uiPriority w:val="0"/>
    <w:pPr>
      <w:widowControl/>
      <w:pBdr>
        <w:top w:val="single" w:color="auto" w:sz="6" w:space="1"/>
      </w:pBdr>
      <w:jc w:val="center"/>
    </w:pPr>
    <w:rPr>
      <w:rFonts w:ascii="Arial" w:hAnsi="Arial"/>
      <w:vanish/>
      <w:kern w:val="0"/>
      <w:sz w:val="16"/>
      <w:szCs w:val="16"/>
    </w:rPr>
  </w:style>
  <w:style w:type="paragraph" w:customStyle="1" w:styleId="928">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9">
    <w:name w:val="列表段落2"/>
    <w:basedOn w:val="1"/>
    <w:qFormat/>
    <w:uiPriority w:val="0"/>
    <w:pPr>
      <w:ind w:firstLine="420" w:firstLineChars="200"/>
    </w:pPr>
  </w:style>
  <w:style w:type="paragraph" w:customStyle="1" w:styleId="930">
    <w:name w:val="Char Char41"/>
    <w:basedOn w:val="1"/>
    <w:qFormat/>
    <w:uiPriority w:val="0"/>
    <w:rPr>
      <w:szCs w:val="24"/>
    </w:rPr>
  </w:style>
  <w:style w:type="paragraph" w:customStyle="1" w:styleId="931">
    <w:name w:val="TOC 标题2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932">
    <w:name w:val="未处理的提及41"/>
    <w:unhideWhenUsed/>
    <w:qFormat/>
    <w:uiPriority w:val="99"/>
    <w:rPr>
      <w:color w:val="605E5C"/>
      <w:shd w:val="clear" w:color="auto" w:fill="E1DFDD"/>
    </w:rPr>
  </w:style>
  <w:style w:type="paragraph" w:customStyle="1" w:styleId="933">
    <w:name w:val="列出段落21"/>
    <w:basedOn w:val="1"/>
    <w:next w:val="421"/>
    <w:qFormat/>
    <w:uiPriority w:val="99"/>
    <w:pPr>
      <w:widowControl/>
      <w:ind w:firstLine="420" w:firstLineChars="200"/>
      <w:jc w:val="left"/>
    </w:pPr>
    <w:rPr>
      <w:rFonts w:ascii="宋体" w:hAnsi="宋体" w:cs="宋体"/>
      <w:kern w:val="0"/>
      <w:sz w:val="24"/>
      <w:szCs w:val="24"/>
    </w:rPr>
  </w:style>
  <w:style w:type="character" w:customStyle="1" w:styleId="934">
    <w:name w:val="Char1 Char Char Char Char Char Char Char Char Char Char4"/>
    <w:link w:val="935"/>
    <w:qFormat/>
    <w:uiPriority w:val="0"/>
    <w:rPr>
      <w:rFonts w:ascii="宋体" w:hAnsi="宋体" w:eastAsia="宋体" w:cs="宋体"/>
      <w:sz w:val="24"/>
      <w:szCs w:val="24"/>
    </w:rPr>
  </w:style>
  <w:style w:type="paragraph" w:customStyle="1" w:styleId="935">
    <w:name w:val="Char1 Char Char Char Char Char Char Char Char Char5"/>
    <w:basedOn w:val="1"/>
    <w:link w:val="934"/>
    <w:qFormat/>
    <w:uiPriority w:val="0"/>
    <w:pPr>
      <w:spacing w:line="360" w:lineRule="auto"/>
      <w:ind w:firstLine="200" w:firstLineChars="200"/>
    </w:pPr>
    <w:rPr>
      <w:rFonts w:hint="eastAsia" w:ascii="宋体" w:hAnsi="宋体" w:cs="宋体"/>
      <w:sz w:val="24"/>
      <w:szCs w:val="24"/>
    </w:rPr>
  </w:style>
  <w:style w:type="paragraph" w:customStyle="1" w:styleId="936">
    <w:name w:val="z-窗体底端3"/>
    <w:basedOn w:val="1"/>
    <w:next w:val="1"/>
    <w:qFormat/>
    <w:uiPriority w:val="0"/>
    <w:pPr>
      <w:widowControl/>
      <w:pBdr>
        <w:top w:val="single" w:color="auto" w:sz="6" w:space="1"/>
      </w:pBdr>
      <w:jc w:val="center"/>
    </w:pPr>
    <w:rPr>
      <w:rFonts w:ascii="Arial" w:hAnsi="Arial"/>
      <w:vanish/>
      <w:kern w:val="0"/>
      <w:sz w:val="16"/>
      <w:szCs w:val="16"/>
    </w:rPr>
  </w:style>
  <w:style w:type="paragraph" w:customStyle="1" w:styleId="937">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8">
    <w:name w:val="列表段落3"/>
    <w:basedOn w:val="1"/>
    <w:qFormat/>
    <w:uiPriority w:val="0"/>
    <w:pPr>
      <w:ind w:firstLine="420" w:firstLineChars="200"/>
    </w:pPr>
  </w:style>
  <w:style w:type="paragraph" w:customStyle="1" w:styleId="939">
    <w:name w:val="Char Char42"/>
    <w:basedOn w:val="1"/>
    <w:qFormat/>
    <w:uiPriority w:val="0"/>
    <w:rPr>
      <w:szCs w:val="24"/>
    </w:rPr>
  </w:style>
  <w:style w:type="paragraph" w:customStyle="1" w:styleId="940">
    <w:name w:val="TOC 标题3"/>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941">
    <w:name w:val="未处理的提及5"/>
    <w:unhideWhenUsed/>
    <w:qFormat/>
    <w:uiPriority w:val="99"/>
    <w:rPr>
      <w:color w:val="605E5C"/>
      <w:shd w:val="clear" w:color="auto" w:fill="E1DFDD"/>
    </w:rPr>
  </w:style>
  <w:style w:type="paragraph" w:customStyle="1" w:styleId="942">
    <w:name w:val="Char Char43"/>
    <w:basedOn w:val="1"/>
    <w:qFormat/>
    <w:uiPriority w:val="0"/>
    <w:rPr>
      <w:szCs w:val="24"/>
    </w:rPr>
  </w:style>
  <w:style w:type="paragraph" w:styleId="943">
    <w:name w:val="Quote"/>
    <w:basedOn w:val="1"/>
    <w:next w:val="1"/>
    <w:link w:val="944"/>
    <w:qFormat/>
    <w:uiPriority w:val="29"/>
    <w:pPr>
      <w:spacing w:before="160" w:after="160" w:line="278" w:lineRule="auto"/>
      <w:jc w:val="center"/>
    </w:pPr>
    <w:rPr>
      <w:rFonts w:ascii="等线" w:hAnsi="等线" w:eastAsia="等线"/>
      <w:i/>
      <w:iCs/>
      <w:color w:val="404040"/>
      <w:sz w:val="22"/>
      <w:szCs w:val="24"/>
    </w:rPr>
  </w:style>
  <w:style w:type="character" w:customStyle="1" w:styleId="944">
    <w:name w:val="引用 Char"/>
    <w:basedOn w:val="60"/>
    <w:link w:val="943"/>
    <w:qFormat/>
    <w:uiPriority w:val="29"/>
    <w:rPr>
      <w:rFonts w:ascii="等线" w:hAnsi="等线" w:eastAsia="等线" w:cs="Times New Roman"/>
      <w:i/>
      <w:iCs/>
      <w:color w:val="404040"/>
      <w:sz w:val="22"/>
      <w:szCs w:val="24"/>
    </w:rPr>
  </w:style>
  <w:style w:type="character" w:customStyle="1" w:styleId="945">
    <w:name w:val="明显强调1"/>
    <w:qFormat/>
    <w:uiPriority w:val="21"/>
    <w:rPr>
      <w:i/>
      <w:iCs/>
      <w:color w:val="0F4761"/>
    </w:rPr>
  </w:style>
  <w:style w:type="character" w:customStyle="1" w:styleId="946">
    <w:name w:val="明显参考1"/>
    <w:qFormat/>
    <w:uiPriority w:val="32"/>
    <w:rPr>
      <w:b/>
      <w:bCs/>
      <w:smallCaps/>
      <w:color w:val="0F4761"/>
      <w:spacing w:val="5"/>
    </w:rPr>
  </w:style>
  <w:style w:type="table" w:customStyle="1" w:styleId="947">
    <w:name w:val="典雅型2"/>
    <w:basedOn w:val="57"/>
    <w:qFormat/>
    <w:uiPriority w:val="0"/>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948">
    <w:name w:val="Char1 Char Char Char Char Char Char Char Char Char Char5"/>
    <w:link w:val="949"/>
    <w:qFormat/>
    <w:uiPriority w:val="0"/>
    <w:rPr>
      <w:rFonts w:ascii="宋体" w:hAnsi="宋体" w:eastAsia="宋体" w:cs="宋体"/>
      <w:sz w:val="24"/>
    </w:rPr>
  </w:style>
  <w:style w:type="paragraph" w:customStyle="1" w:styleId="949">
    <w:name w:val="Char1 Char Char Char Char Char Char Char Char Char6"/>
    <w:basedOn w:val="1"/>
    <w:link w:val="948"/>
    <w:qFormat/>
    <w:uiPriority w:val="0"/>
    <w:pPr>
      <w:spacing w:line="360" w:lineRule="auto"/>
      <w:ind w:firstLine="200" w:firstLineChars="200"/>
    </w:pPr>
    <w:rPr>
      <w:rFonts w:ascii="宋体" w:hAnsi="宋体" w:cs="宋体"/>
      <w:sz w:val="24"/>
      <w:szCs w:val="22"/>
    </w:rPr>
  </w:style>
  <w:style w:type="paragraph" w:customStyle="1" w:styleId="950">
    <w:name w:val="z-窗体底端4"/>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951">
    <w:name w:val="无间隔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2">
    <w:name w:val="列表段落4"/>
    <w:basedOn w:val="1"/>
    <w:qFormat/>
    <w:uiPriority w:val="0"/>
    <w:pPr>
      <w:widowControl/>
      <w:ind w:firstLine="420" w:firstLineChars="200"/>
    </w:pPr>
    <w:rPr>
      <w:rFonts w:cs="宋体"/>
      <w:kern w:val="0"/>
      <w:sz w:val="24"/>
      <w:szCs w:val="24"/>
    </w:rPr>
  </w:style>
  <w:style w:type="paragraph" w:customStyle="1" w:styleId="953">
    <w:name w:val="Char Char44"/>
    <w:basedOn w:val="1"/>
    <w:qFormat/>
    <w:uiPriority w:val="0"/>
    <w:pPr>
      <w:widowControl/>
    </w:pPr>
    <w:rPr>
      <w:kern w:val="0"/>
      <w:sz w:val="24"/>
      <w:szCs w:val="24"/>
    </w:rPr>
  </w:style>
  <w:style w:type="paragraph" w:customStyle="1" w:styleId="954">
    <w:name w:val="TOC 标题4"/>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table" w:customStyle="1" w:styleId="955">
    <w:name w:val="Table Normal5"/>
    <w:basedOn w:val="57"/>
    <w:qFormat/>
    <w:uiPriority w:val="0"/>
    <w:rPr>
      <w:rFonts w:ascii="Times New Roman" w:hAnsi="Times New Roman" w:eastAsia="Times New Roman" w:cs="Times New Roman"/>
    </w:rPr>
    <w:tblPr>
      <w:tblCellMar>
        <w:top w:w="0" w:type="dxa"/>
        <w:left w:w="0" w:type="dxa"/>
        <w:bottom w:w="0" w:type="dxa"/>
        <w:right w:w="0" w:type="dxa"/>
      </w:tblCellMar>
    </w:tblPr>
  </w:style>
  <w:style w:type="character" w:customStyle="1" w:styleId="956">
    <w:name w:val="未处理的提及6"/>
    <w:unhideWhenUsed/>
    <w:qFormat/>
    <w:uiPriority w:val="99"/>
    <w:rPr>
      <w:color w:val="605E5C"/>
      <w:shd w:val="clear" w:color="auto" w:fill="E1DFDD"/>
    </w:rPr>
  </w:style>
  <w:style w:type="table" w:customStyle="1" w:styleId="957">
    <w:name w:val="典雅型11"/>
    <w:basedOn w:val="57"/>
    <w:qFormat/>
    <w:uiPriority w:val="0"/>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958">
    <w:name w:val="Unresolved Mention"/>
    <w:semiHidden/>
    <w:unhideWhenUsed/>
    <w:qFormat/>
    <w:uiPriority w:val="99"/>
    <w:rPr>
      <w:color w:val="605E5C"/>
      <w:shd w:val="clear" w:color="auto" w:fill="E1DFDD"/>
    </w:rPr>
  </w:style>
  <w:style w:type="table" w:customStyle="1" w:styleId="959">
    <w:name w:val="Table Normal21"/>
    <w:unhideWhenUsed/>
    <w:qFormat/>
    <w:uiPriority w:val="2"/>
    <w:rPr>
      <w:rFonts w:ascii="Arial" w:hAnsi="Arial" w:eastAsia="等线" w:cs="Arial"/>
      <w:snapToGrid w:val="0"/>
      <w:color w:val="000000"/>
      <w:szCs w:val="21"/>
      <w:lang w:eastAsia="en-US"/>
    </w:rPr>
    <w:tblPr>
      <w:tblCellMar>
        <w:top w:w="0" w:type="dxa"/>
        <w:left w:w="0" w:type="dxa"/>
        <w:bottom w:w="0" w:type="dxa"/>
        <w:right w:w="0" w:type="dxa"/>
      </w:tblCellMar>
    </w:tblPr>
  </w:style>
  <w:style w:type="table" w:customStyle="1" w:styleId="960">
    <w:name w:val="Table Normal31"/>
    <w:unhideWhenUsed/>
    <w:qFormat/>
    <w:uiPriority w:val="0"/>
    <w:rPr>
      <w:rFonts w:ascii="Arial" w:hAnsi="Arial" w:eastAsia="等线" w:cs="Arial"/>
      <w:snapToGrid w:val="0"/>
      <w:color w:val="000000"/>
      <w:szCs w:val="21"/>
      <w:lang w:eastAsia="en-US"/>
    </w:rPr>
    <w:tblPr>
      <w:tblCellMar>
        <w:top w:w="0" w:type="dxa"/>
        <w:left w:w="0" w:type="dxa"/>
        <w:bottom w:w="0" w:type="dxa"/>
        <w:right w:w="0" w:type="dxa"/>
      </w:tblCellMar>
    </w:tblPr>
  </w:style>
  <w:style w:type="paragraph" w:customStyle="1" w:styleId="961">
    <w:name w:val="样式 标题 2标题 2 Char Char + (西文) Times New Roman (中文) 宋体 小四 段前: ..."/>
    <w:basedOn w:val="4"/>
    <w:qFormat/>
    <w:uiPriority w:val="0"/>
    <w:pPr>
      <w:spacing w:before="0" w:after="0" w:line="480" w:lineRule="exact"/>
      <w:ind w:right="384" w:rightChars="183"/>
    </w:pPr>
    <w:rPr>
      <w:rFonts w:ascii="Times New Roman" w:hAnsi="Times New Roman" w:cs="宋体"/>
      <w:kern w:val="2"/>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1544</Words>
  <Characters>8803</Characters>
  <Lines>73</Lines>
  <Paragraphs>20</Paragraphs>
  <TotalTime>53</TotalTime>
  <ScaleCrop>false</ScaleCrop>
  <LinksUpToDate>false</LinksUpToDate>
  <CharactersWithSpaces>10327</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2024-05-20T09:00:00Z</dcterms:created>
  <dc:creator>User</dc:creator>
  <cp:lastModifiedBy>Administrator</cp:lastModifiedBy>
  <cp:lastPrinted>2026-06-18T05:42:00Z</cp:lastPrinted>
  <dcterms:modified xsi:type="dcterms:W3CDTF">2026-07-21T07:09:13Z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eyJoZGlkIjoiNzFjY2M4ZWU4NjBhM2IyZGFmZDM4ZTI3YzZlZmY2ZTkifQ==</vt:lpwstr>
  </property>
  <property fmtid="{D5CDD505-2E9C-101B-9397-08002B2CF9AE}" pid="3" name="KSOProductBuildVer">
    <vt:lpwstr>2052-11.8.2.10972</vt:lpwstr>
  </property>
  <property fmtid="{D5CDD505-2E9C-101B-9397-08002B2CF9AE}" pid="4" name="ICV">
    <vt:lpwstr>2DFCB03EB5C3464AA0F1F3C6DCCC3A86_12</vt:lpwstr>
  </property>
</Properties>
</file>