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37" w:type="dxa"/>
        <w:tblInd w:w="-2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900"/>
        <w:gridCol w:w="600"/>
        <w:gridCol w:w="79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20" w:lineRule="exact"/>
              <w:jc w:val="center"/>
              <w:rPr>
                <w:rFonts w:hint="eastAsia"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eastAsia="方正小标宋简体"/>
                <w:b/>
                <w:bCs/>
                <w:sz w:val="44"/>
                <w:szCs w:val="44"/>
                <w:lang w:eastAsia="zh-CN"/>
              </w:rPr>
              <w:t>禄劝彝族苗族</w:t>
            </w:r>
            <w:r>
              <w:rPr>
                <w:rFonts w:hint="eastAsia" w:eastAsia="方正小标宋简体"/>
                <w:b/>
                <w:bCs/>
                <w:sz w:val="44"/>
                <w:szCs w:val="44"/>
              </w:rPr>
              <w:t>自治县</w:t>
            </w:r>
            <w:r>
              <w:rPr>
                <w:rFonts w:hint="eastAsia" w:eastAsia="方正小标宋简体"/>
                <w:b/>
                <w:bCs/>
                <w:sz w:val="44"/>
                <w:szCs w:val="44"/>
                <w:lang w:eastAsia="zh-CN"/>
              </w:rPr>
              <w:t>202</w:t>
            </w:r>
            <w:r>
              <w:rPr>
                <w:rFonts w:hint="eastAsia" w:eastAsia="方正小标宋简体"/>
                <w:b/>
                <w:bCs/>
                <w:sz w:val="44"/>
                <w:szCs w:val="44"/>
                <w:lang w:val="en-US" w:eastAsia="zh-CN"/>
              </w:rPr>
              <w:t>4</w:t>
            </w:r>
            <w:r>
              <w:rPr>
                <w:rFonts w:hint="eastAsia" w:eastAsia="方正小标宋简体"/>
                <w:b/>
                <w:bCs/>
                <w:sz w:val="44"/>
                <w:szCs w:val="44"/>
              </w:rPr>
              <w:t>年政府决算公开</w:t>
            </w:r>
          </w:p>
          <w:p>
            <w:pPr>
              <w:spacing w:line="620" w:lineRule="exact"/>
              <w:jc w:val="center"/>
              <w:rPr>
                <w:rFonts w:eastAsia="方正小标宋简体"/>
                <w:b/>
                <w:bCs/>
                <w:sz w:val="44"/>
                <w:szCs w:val="44"/>
              </w:rPr>
            </w:pPr>
            <w:r>
              <w:rPr>
                <w:rFonts w:hint="eastAsia" w:eastAsia="方正小标宋简体"/>
                <w:b/>
                <w:bCs/>
                <w:sz w:val="44"/>
                <w:szCs w:val="44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公开类型</w:t>
            </w:r>
          </w:p>
        </w:tc>
        <w:tc>
          <w:tcPr>
            <w:tcW w:w="7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具体内容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禄劝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2024年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财政决算的报告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禄劝彝族苗族自治县人民政府关于202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年地方财政决算和202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年1-8月地方财政预算执行情况报告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一般公共预算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禄劝县一般公共预算收入决算表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禄劝县一般公共预算支出决算表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禄劝县一般公共预算支出决算明细表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禄劝县税收返还和转移支付收入决算表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禄劝县一般公共预算收入决算表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禄劝县一般公共预算支出决算表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禄劝县一般公共预算支出决算明细表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禄劝县对下税收返还和转移支付支出决算表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禄劝县对下税收返还和转移支付分地区决算表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禄劝县对下专项转移支付分地区分项目决算表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禄劝县一般公共预算基本支出（经济分类）决算表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政府性基金预算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禄劝县政府性基金预算收入决算表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禄劝县政府性基金预算支出决算表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禄劝县政府性基金预算收入决算表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禄劝县政府性基金预算支出决算表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禄劝县对下政府性基金转移支付支出决算表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国有资本经营预算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禄劝县国有资本经营预算收入决算表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禄劝县国有资本经营预算支出决算表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禄劝县国有资本经营预算收入决算表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禄劝县国有资本经营预算支出决算表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禄劝县国有资本经营预算对下转移支付分地区决算表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禄劝县国有资本经营预算对下转移支付分项目决算表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社会保险基金预算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禄劝县社会保险基金收入决算表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sz w:val="22"/>
                <w:szCs w:val="28"/>
              </w:rPr>
            </w:pP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禄劝县社会保险基金支出决算表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禄劝县社会保险基金收入决算表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禄劝县社会保险基金支出决算表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</w:rPr>
              <w:t>债务情况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7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禄劝县地方政府债务限额及余额决算表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禄劝县地方政府债券使用表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7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禄劝县地方政府债务发行及还本付息表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4"/>
                <w:szCs w:val="24"/>
                <w:lang w:eastAsia="zh-CN"/>
              </w:rPr>
              <w:t>附件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2024年禄劝县一般公共预算、政府性基金预算和国有资本经营预算执行变动情况说明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2024年禄劝县重大政策和重点项目等绩效执行结果说明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及相关表格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2024年禄劝县政府债务举借情况说明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2024年禄劝县预算绩效管理工作情况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2024年禄劝县转移支付安排情况说明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2024年禄劝县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三公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经费决算情况</w:t>
            </w:r>
          </w:p>
        </w:tc>
      </w:tr>
    </w:tbl>
    <w:p>
      <w:pPr>
        <w:spacing w:line="620" w:lineRule="exact"/>
        <w:jc w:val="center"/>
        <w:rPr>
          <w:rFonts w:hint="eastAsia" w:eastAsia="方正小标宋简体"/>
          <w:b/>
          <w:bCs/>
          <w:sz w:val="48"/>
          <w:szCs w:val="48"/>
        </w:rPr>
      </w:pPr>
    </w:p>
    <w:p>
      <w:pPr>
        <w:rPr>
          <w:sz w:val="22"/>
          <w:szCs w:val="28"/>
        </w:rPr>
      </w:pPr>
    </w:p>
    <w:sectPr>
      <w:pgSz w:w="11906" w:h="16838"/>
      <w:pgMar w:top="1440" w:right="1800" w:bottom="1440" w:left="112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roman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zNThjY2MwODE1ZTRkMDhkOWZlYWJiZTU5YjliZjcifQ=="/>
  </w:docVars>
  <w:rsids>
    <w:rsidRoot w:val="00AA4230"/>
    <w:rsid w:val="0088371D"/>
    <w:rsid w:val="00AA4230"/>
    <w:rsid w:val="00B63040"/>
    <w:rsid w:val="00DB591F"/>
    <w:rsid w:val="0D5C69E1"/>
    <w:rsid w:val="0DF90700"/>
    <w:rsid w:val="108D1C64"/>
    <w:rsid w:val="1B663B77"/>
    <w:rsid w:val="1E8B0E95"/>
    <w:rsid w:val="28491A22"/>
    <w:rsid w:val="2E94094F"/>
    <w:rsid w:val="349159E9"/>
    <w:rsid w:val="36FE72C6"/>
    <w:rsid w:val="3C7F3B0B"/>
    <w:rsid w:val="42E12300"/>
    <w:rsid w:val="44BD34BD"/>
    <w:rsid w:val="4EA43CB2"/>
    <w:rsid w:val="511A3146"/>
    <w:rsid w:val="52DB0768"/>
    <w:rsid w:val="569F51AC"/>
    <w:rsid w:val="59BB5F28"/>
    <w:rsid w:val="5B533703"/>
    <w:rsid w:val="5E85179E"/>
    <w:rsid w:val="5F0E4372"/>
    <w:rsid w:val="605D1DF5"/>
    <w:rsid w:val="627F3F70"/>
    <w:rsid w:val="71EE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985</Words>
  <Characters>1189</Characters>
  <Lines>9</Lines>
  <Paragraphs>2</Paragraphs>
  <TotalTime>14</TotalTime>
  <ScaleCrop>false</ScaleCrop>
  <LinksUpToDate>false</LinksUpToDate>
  <CharactersWithSpaces>1190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2020-08-18T07:48:00Z</dcterms:created>
  <dc:creator>xdczjgkk</dc:creator>
  <cp:lastModifiedBy>Administrator</cp:lastModifiedBy>
  <dcterms:modified xsi:type="dcterms:W3CDTF">2025-10-13T02:24:22Z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B7CD6B59F01641F589226FF1DA02D494_13</vt:lpwstr>
  </property>
</Properties>
</file>