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9700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0"/>
        <w:gridCol w:w="820"/>
        <w:gridCol w:w="540"/>
        <w:gridCol w:w="770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0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line="620" w:lineRule="exact"/>
              <w:jc w:val="center"/>
              <w:rPr>
                <w:rFonts w:eastAsia="方正小标宋简体"/>
                <w:b/>
                <w:bCs/>
                <w:sz w:val="44"/>
                <w:szCs w:val="44"/>
              </w:rPr>
            </w:pPr>
            <w:r>
              <w:rPr>
                <w:rFonts w:hint="eastAsia" w:eastAsia="方正小标宋简体"/>
                <w:b/>
                <w:bCs/>
                <w:sz w:val="44"/>
                <w:szCs w:val="44"/>
              </w:rPr>
              <w:t>禄劝彝族苗族自治县财政收支决算公开目录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公开类型</w:t>
            </w:r>
          </w:p>
        </w:tc>
        <w:tc>
          <w:tcPr>
            <w:tcW w:w="7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具体内容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3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关于禄劝县202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年财政决算的报告</w:t>
            </w:r>
          </w:p>
        </w:tc>
        <w:tc>
          <w:tcPr>
            <w:tcW w:w="7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含202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年预算执行、政府债务相关情况汇报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3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预算收支变动情况说明</w:t>
            </w:r>
          </w:p>
        </w:tc>
        <w:tc>
          <w:tcPr>
            <w:tcW w:w="7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一般公共预算、政府性基金预算、国有资本经营预算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3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年重点工作说明</w:t>
            </w:r>
          </w:p>
        </w:tc>
        <w:tc>
          <w:tcPr>
            <w:tcW w:w="7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政府债务举借情况、预算绩效开展情况、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重大政策和重点项目等绩效执行结果说明、</w:t>
            </w:r>
            <w:bookmarkStart w:id="0" w:name="_GoBack"/>
            <w:bookmarkEnd w:id="0"/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“三公”经费情况、专项转移支付分地区分项目情况、对下税收返还及转移支付分地区情况。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8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2"/>
                <w:szCs w:val="22"/>
              </w:rPr>
              <w:t>一般公共预算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7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禄劝彝族苗族自治县一般公共预算收入决算表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7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禄劝彝族苗族自治县一般公共预算支出决算表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7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禄劝彝族苗族自治县一般公共预算支出决算明细表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7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禄劝彝族苗族自治县税收返还和转移支付收入决算表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7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禄劝彝族苗族自治县本级一般公共预算收入决算表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7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禄劝彝族苗族自治县本级一般公共预算支出决算表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宋体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7</w:t>
            </w:r>
          </w:p>
        </w:tc>
        <w:tc>
          <w:tcPr>
            <w:tcW w:w="7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2022年禄劝彝族苗族自治县本级一般公共预算基本支出决算表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宋体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8</w:t>
            </w:r>
          </w:p>
        </w:tc>
        <w:tc>
          <w:tcPr>
            <w:tcW w:w="7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2002年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禄劝彝族苗族自治县本级一般公共预算支出决算明细表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宋体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9</w:t>
            </w:r>
          </w:p>
        </w:tc>
        <w:tc>
          <w:tcPr>
            <w:tcW w:w="7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禄劝彝族苗族自治县对下税收返还和转移支付支出决算表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等线" w:hAnsi="宋体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10</w:t>
            </w:r>
          </w:p>
        </w:tc>
        <w:tc>
          <w:tcPr>
            <w:tcW w:w="7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禄劝彝族苗族自治县对下税收返还和转移支付分地区决算表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宋体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2"/>
                <w:szCs w:val="22"/>
              </w:rPr>
              <w:t>1</w:t>
            </w:r>
            <w:r>
              <w:rPr>
                <w:rFonts w:hint="eastAsia" w:ascii="等线" w:hAnsi="宋体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7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禄劝彝族苗族自治县对下专项转移支付分地区分项目决算表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宋体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2"/>
                <w:szCs w:val="22"/>
              </w:rPr>
              <w:t>1</w:t>
            </w:r>
            <w:r>
              <w:rPr>
                <w:rFonts w:hint="eastAsia" w:ascii="等线" w:hAnsi="宋体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7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禄劝彝族苗族自治县一般公共预算基本支出（经济分类）决算表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2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2"/>
                <w:szCs w:val="22"/>
              </w:rPr>
              <w:t>政府性基金预算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等线" w:hAnsi="宋体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13</w:t>
            </w:r>
          </w:p>
        </w:tc>
        <w:tc>
          <w:tcPr>
            <w:tcW w:w="7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禄劝彝族苗族自治县政府性基金预算收入决算表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宋体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2"/>
                <w:szCs w:val="22"/>
              </w:rPr>
              <w:t>1</w:t>
            </w:r>
            <w:r>
              <w:rPr>
                <w:rFonts w:hint="eastAsia" w:ascii="等线" w:hAnsi="宋体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7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禄劝彝族苗族自治县政府性基金预算支出决算表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宋体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2"/>
                <w:szCs w:val="22"/>
              </w:rPr>
              <w:t>1</w:t>
            </w:r>
            <w:r>
              <w:rPr>
                <w:rFonts w:hint="eastAsia" w:ascii="等线" w:hAnsi="宋体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7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禄劝彝族苗族自治县本级政府性基金预算收入决算表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宋体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2"/>
                <w:szCs w:val="22"/>
              </w:rPr>
              <w:t>1</w:t>
            </w:r>
            <w:r>
              <w:rPr>
                <w:rFonts w:hint="eastAsia" w:ascii="等线" w:hAnsi="宋体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6</w:t>
            </w:r>
          </w:p>
        </w:tc>
        <w:tc>
          <w:tcPr>
            <w:tcW w:w="7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禄劝彝族苗族自治县本级政府性基金预算支出决算表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宋体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2"/>
                <w:szCs w:val="22"/>
              </w:rPr>
              <w:t>1</w:t>
            </w:r>
            <w:r>
              <w:rPr>
                <w:rFonts w:hint="eastAsia" w:ascii="等线" w:hAnsi="宋体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7</w:t>
            </w:r>
          </w:p>
        </w:tc>
        <w:tc>
          <w:tcPr>
            <w:tcW w:w="7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禄劝彝族苗族自治县对下政府性基金转移支付支出决算表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2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2"/>
                <w:szCs w:val="22"/>
              </w:rPr>
              <w:t>国有资本经营预算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等线" w:hAnsi="宋体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18</w:t>
            </w:r>
          </w:p>
        </w:tc>
        <w:tc>
          <w:tcPr>
            <w:tcW w:w="7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禄劝彝族苗族自治县国有资本经营预算收入决算表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2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等线" w:hAnsi="宋体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19</w:t>
            </w:r>
          </w:p>
        </w:tc>
        <w:tc>
          <w:tcPr>
            <w:tcW w:w="7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禄劝彝族苗族自治县国有资本经营预算支出决算表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2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等线" w:hAnsi="宋体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20</w:t>
            </w:r>
          </w:p>
        </w:tc>
        <w:tc>
          <w:tcPr>
            <w:tcW w:w="7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禄劝彝族苗族自治县本级国有资本经营预算收入决算表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2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等线" w:hAnsi="宋体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21</w:t>
            </w:r>
          </w:p>
        </w:tc>
        <w:tc>
          <w:tcPr>
            <w:tcW w:w="7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禄劝彝族苗族自治县本级国有资本经营预算支出决算表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2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宋体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2"/>
                <w:szCs w:val="22"/>
              </w:rPr>
              <w:t>2</w:t>
            </w:r>
            <w:r>
              <w:rPr>
                <w:rFonts w:hint="eastAsia" w:ascii="等线" w:hAnsi="宋体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7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禄劝彝族苗族自治县国有资本经营预算对下转移支付分地区决算表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等线" w:hAnsi="宋体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23</w:t>
            </w:r>
          </w:p>
        </w:tc>
        <w:tc>
          <w:tcPr>
            <w:tcW w:w="7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宋体" w:eastAsia="等线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禄劝彝族苗族自治县国有资本经营预算对下转移支付分项目决算表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2"/>
                <w:szCs w:val="22"/>
              </w:rPr>
              <w:t>社保基金预算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宋体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2"/>
                <w:szCs w:val="22"/>
              </w:rPr>
              <w:t>2</w:t>
            </w:r>
            <w:r>
              <w:rPr>
                <w:rFonts w:hint="eastAsia" w:ascii="等线" w:hAnsi="宋体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7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禄劝彝族苗族自治县社会保险基金收入决算表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宋体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2"/>
                <w:szCs w:val="22"/>
              </w:rPr>
              <w:t>2</w:t>
            </w:r>
            <w:r>
              <w:rPr>
                <w:rFonts w:hint="eastAsia" w:ascii="等线" w:hAnsi="宋体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7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禄劝彝族苗族自治县社会保险基金支出决算表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宋体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2"/>
                <w:szCs w:val="22"/>
              </w:rPr>
              <w:t>2</w:t>
            </w:r>
            <w:r>
              <w:rPr>
                <w:rFonts w:hint="eastAsia" w:ascii="等线" w:hAnsi="宋体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6</w:t>
            </w:r>
          </w:p>
        </w:tc>
        <w:tc>
          <w:tcPr>
            <w:tcW w:w="7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禄劝彝族苗族自治县本级社会保险基金收入决算表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宋体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2"/>
                <w:szCs w:val="22"/>
              </w:rPr>
              <w:t>2</w:t>
            </w:r>
            <w:r>
              <w:rPr>
                <w:rFonts w:hint="eastAsia" w:ascii="等线" w:hAnsi="宋体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7</w:t>
            </w:r>
          </w:p>
        </w:tc>
        <w:tc>
          <w:tcPr>
            <w:tcW w:w="7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禄劝彝族苗族自治县本级社会保险基金支出决算表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2"/>
                <w:szCs w:val="22"/>
              </w:rPr>
              <w:t>债务情况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等线" w:hAnsi="宋体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28</w:t>
            </w:r>
          </w:p>
        </w:tc>
        <w:tc>
          <w:tcPr>
            <w:tcW w:w="7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禄劝彝族苗族自治县地方政府债务限额及余额决算表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等线" w:hAnsi="宋体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29</w:t>
            </w:r>
          </w:p>
        </w:tc>
        <w:tc>
          <w:tcPr>
            <w:tcW w:w="7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禄劝彝族苗族自治县地方政府债券使用表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等线" w:hAnsi="宋体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30</w:t>
            </w:r>
          </w:p>
        </w:tc>
        <w:tc>
          <w:tcPr>
            <w:tcW w:w="7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禄劝彝族苗族自治县地方政府债务发行及还本付息表</w:t>
            </w:r>
          </w:p>
        </w:tc>
      </w:tr>
    </w:tbl>
    <w:p>
      <w:pPr>
        <w:spacing w:line="620" w:lineRule="exact"/>
        <w:jc w:val="center"/>
        <w:rPr>
          <w:rFonts w:eastAsia="方正小标宋简体"/>
          <w:b/>
          <w:bCs/>
          <w:sz w:val="44"/>
          <w:szCs w:val="44"/>
        </w:rPr>
      </w:pPr>
    </w:p>
    <w:p/>
    <w:sectPr>
      <w:pgSz w:w="11906" w:h="16838"/>
      <w:pgMar w:top="1440" w:right="1800" w:bottom="1440" w:left="112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AA4230"/>
    <w:rsid w:val="001F7661"/>
    <w:rsid w:val="005D121B"/>
    <w:rsid w:val="00841A2F"/>
    <w:rsid w:val="00845DD9"/>
    <w:rsid w:val="0088371D"/>
    <w:rsid w:val="00A14178"/>
    <w:rsid w:val="00AA4230"/>
    <w:rsid w:val="00CA5CE5"/>
    <w:rsid w:val="00DB591F"/>
    <w:rsid w:val="05622476"/>
    <w:rsid w:val="31856B8D"/>
    <w:rsid w:val="44BD34BD"/>
    <w:rsid w:val="47885CBD"/>
    <w:rsid w:val="511A3146"/>
    <w:rsid w:val="5F0E4372"/>
    <w:rsid w:val="662260D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jc w:val="left"/>
      <w:outlineLvl w:val="1"/>
    </w:pPr>
    <w:rPr>
      <w:b/>
      <w:bCs/>
      <w:szCs w:val="32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202</Words>
  <Characters>1152</Characters>
  <Lines>9</Lines>
  <Paragraphs>2</Paragraphs>
  <TotalTime>1</TotalTime>
  <ScaleCrop>false</ScaleCrop>
  <LinksUpToDate>false</LinksUpToDate>
  <CharactersWithSpaces>1352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2020-08-18T07:48:00Z</dcterms:created>
  <dc:creator>xdczjgkk</dc:creator>
  <cp:lastModifiedBy>Administrator</cp:lastModifiedBy>
  <dcterms:modified xsi:type="dcterms:W3CDTF">2024-01-17T01:57:21Z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6CA118933AB446078455B4CD3F3635D4</vt:lpwstr>
  </property>
</Properties>
</file>