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0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"/>
        <w:gridCol w:w="362"/>
        <w:gridCol w:w="900"/>
        <w:gridCol w:w="1800"/>
        <w:gridCol w:w="625"/>
        <w:gridCol w:w="1100"/>
        <w:gridCol w:w="775"/>
        <w:gridCol w:w="688"/>
        <w:gridCol w:w="2126"/>
        <w:gridCol w:w="525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9790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eastAsia="zh-CN"/>
              </w:rPr>
              <w:t>禄劝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eastAsia="zh-CN"/>
              </w:rPr>
              <w:t>公安局“双随机、一公开”部门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抽查事项清单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部门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 xml:space="preserve">抽查项目 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事项类别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检查对象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检查方式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检查主体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检查依据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适用区域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抽查类别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抽查事项</w:t>
            </w: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对从事国际联网业务的单位和个人进行监督检查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联网单位办理备案手续情况；制定、落实网络安全管理制度和操作规程情况；为公安机关依法维护国家安全、防范调查恐怖活动、侦查犯罪提供技术支持和协助情况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2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自然人,企业法人,事业单位法人,社会团体法人,基金会法人,民办非企业法人,其他组织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实地检查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县级公安机关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《中华人民共和国网络安全法》、《计算机信息网络国际联网安全保护管理办法》、《互联网安全保护技术措施规定》、《公安机关互联网安全监督检查规定》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县级监管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互联网上网服务营业场所信息安全检查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信息网络安全、治安、消防安全情况的监督检查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互联网上网服务营业场所（网吧、电脑休闲室等）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实地检查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书面检查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县级公安机关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《互联网上网服务营业场所管理条例》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县级监管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易制毒化学品购买、销售、运输许可及备案情况的监督检查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对第一类易制毒化学品（非药品类）购买许可；对第二、三类易制毒化学品购买备案；对第一类、第二类易制毒化学品运输许可和第三类易制毒化学品运输备案；易制毒化学品销售备案情况的监督检查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易制毒化学品生产、经营、使用单位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实地检查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县级公安机关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《中华人民共和国禁毒法》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《易制毒化学品管理条例》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县级监管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工业大麻种植加工监督检查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被许可人从事工业大麻科学研究种植、繁种种植、工业原料种植和花叶加工活动进行监督检查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取得工业大麻科学研究种植、繁种种植、工业原料种植和花叶加工许可的单位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实地检查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县级公安机关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《云南省工业大麻种植加工许可规定》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《云南省禁毒条例》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县级监管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0" w:hRule="atLeast"/>
        </w:trPr>
        <w:tc>
          <w:tcPr>
            <w:tcW w:w="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安全检查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金融机构营业场所和金库安全防范设施建设的检查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昆明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辖区内金融机构营业场所、金库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县级公安机关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《中华人民共和国公安部令第86号》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为了保障银行和其他金融机构营业场所、金库的安全，规范公安机关的相关许可工作，根据《中华人民共和国行政许可法》、《国务院对确需保留的行政审批项目设定行政许可的决定》等有关法律、行政法规的规定，制定本办法。 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第二条 在中华人民共和国境内新建、改建金融机构营业场所、金库的，实行安全防范设施建设许可制度。 本办法所称金融机构营业场所，是指银行和其他金融机构办理现金出纳、有价证券、会计结算等业务的物理区域，包括自助服务银行营业场所和自动柜员机。 本办法所称金库，是指银行和其他金融机构存放现金、有价证券、重要凭证、金银等贵重物品的库房，包括保安押运公司自建金库等。（共二十条 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县级监管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公安局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对娱乐服务场所的监督检查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1、开业、变更后是否按规定到公安机关备案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2、法定代表人或者主要负责人履行治安、安全责任情况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3、设施、设备是否符合治安、安全防范有关规定及标准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4、治安、安全防范制度、措施建立和落实情况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5、是否存在涉黄涉赌等违法犯罪情况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6、其他需要检查的事项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重点检查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</w:rPr>
              <w:t>娱乐服务场所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县级公安机关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行政法规：《娱乐场所管理条例》（中华人民共和国国务院令第458号） 、《企业事业单位内部治安保卫条例》（国务院令第421号）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政府规章：《娱乐场所治安管理办法》（公安部令第103号）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地方性法规：《昆明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特种行业和公共场所治安管理条例》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县级监管</w:t>
            </w:r>
          </w:p>
        </w:tc>
      </w:tr>
    </w:tbl>
    <w:p>
      <w:pPr>
        <w:rPr>
          <w:rFonts w:hint="eastAsia" w:eastAsiaTheme="minorEastAsia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abstractNum w:abstractNumId="1">
    <w:nsid w:val="60F8E8B8"/>
    <w:multiLevelType w:val="singleLevel"/>
    <w:tmpl w:val="60F8E8B8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4E1D"/>
    <w:rsid w:val="00DF73A1"/>
    <w:rsid w:val="032D40F1"/>
    <w:rsid w:val="06B524B5"/>
    <w:rsid w:val="06F72626"/>
    <w:rsid w:val="072A5185"/>
    <w:rsid w:val="087C359F"/>
    <w:rsid w:val="08CF4D2C"/>
    <w:rsid w:val="091E7FE8"/>
    <w:rsid w:val="097E282F"/>
    <w:rsid w:val="0CA17AE8"/>
    <w:rsid w:val="0CE57CAE"/>
    <w:rsid w:val="0D1F7B15"/>
    <w:rsid w:val="0DAC3EBF"/>
    <w:rsid w:val="0EFA6CD1"/>
    <w:rsid w:val="0FD337CA"/>
    <w:rsid w:val="10B553BA"/>
    <w:rsid w:val="12512503"/>
    <w:rsid w:val="13A22B01"/>
    <w:rsid w:val="15072958"/>
    <w:rsid w:val="15AE0EE1"/>
    <w:rsid w:val="16DA6148"/>
    <w:rsid w:val="16E1658A"/>
    <w:rsid w:val="17C77EA0"/>
    <w:rsid w:val="19BE2B70"/>
    <w:rsid w:val="1AAC59D1"/>
    <w:rsid w:val="1C726B5E"/>
    <w:rsid w:val="1CCA5B68"/>
    <w:rsid w:val="1E037161"/>
    <w:rsid w:val="1E472813"/>
    <w:rsid w:val="1EE27BB0"/>
    <w:rsid w:val="1FE5662E"/>
    <w:rsid w:val="204A438F"/>
    <w:rsid w:val="20514806"/>
    <w:rsid w:val="22F54909"/>
    <w:rsid w:val="24F75B19"/>
    <w:rsid w:val="27B64261"/>
    <w:rsid w:val="27F86A30"/>
    <w:rsid w:val="2A1735F2"/>
    <w:rsid w:val="2C4D3D85"/>
    <w:rsid w:val="2F7F6BE0"/>
    <w:rsid w:val="30172B95"/>
    <w:rsid w:val="32C7424B"/>
    <w:rsid w:val="33B05FA7"/>
    <w:rsid w:val="342220D9"/>
    <w:rsid w:val="347D0917"/>
    <w:rsid w:val="350A68EF"/>
    <w:rsid w:val="356F053F"/>
    <w:rsid w:val="367A550F"/>
    <w:rsid w:val="36BB3F3F"/>
    <w:rsid w:val="36D1391D"/>
    <w:rsid w:val="38B706F6"/>
    <w:rsid w:val="39A17860"/>
    <w:rsid w:val="3A0B26A0"/>
    <w:rsid w:val="3A614714"/>
    <w:rsid w:val="3A6F49C1"/>
    <w:rsid w:val="3B7128E6"/>
    <w:rsid w:val="3C705DEF"/>
    <w:rsid w:val="3CDA5169"/>
    <w:rsid w:val="3E057610"/>
    <w:rsid w:val="3FFC4616"/>
    <w:rsid w:val="40CC5087"/>
    <w:rsid w:val="43454A11"/>
    <w:rsid w:val="448C6608"/>
    <w:rsid w:val="465D1987"/>
    <w:rsid w:val="46970C78"/>
    <w:rsid w:val="474C3863"/>
    <w:rsid w:val="476A70BA"/>
    <w:rsid w:val="493779A8"/>
    <w:rsid w:val="49A921CC"/>
    <w:rsid w:val="49C97CA8"/>
    <w:rsid w:val="4ACD5994"/>
    <w:rsid w:val="4B681EE6"/>
    <w:rsid w:val="4C232830"/>
    <w:rsid w:val="4FDE4211"/>
    <w:rsid w:val="503373B0"/>
    <w:rsid w:val="51A80DA3"/>
    <w:rsid w:val="51BD4229"/>
    <w:rsid w:val="53EA24C8"/>
    <w:rsid w:val="53EC7FBD"/>
    <w:rsid w:val="54C96185"/>
    <w:rsid w:val="54E14EA8"/>
    <w:rsid w:val="567B51B9"/>
    <w:rsid w:val="57662227"/>
    <w:rsid w:val="583B047E"/>
    <w:rsid w:val="596C243F"/>
    <w:rsid w:val="5BBF7814"/>
    <w:rsid w:val="5C111F3E"/>
    <w:rsid w:val="5C2A42DC"/>
    <w:rsid w:val="5C3939BA"/>
    <w:rsid w:val="5C830A6D"/>
    <w:rsid w:val="5E0D731C"/>
    <w:rsid w:val="60560BE9"/>
    <w:rsid w:val="60C57968"/>
    <w:rsid w:val="63065889"/>
    <w:rsid w:val="632B3D56"/>
    <w:rsid w:val="642E1943"/>
    <w:rsid w:val="667C32DD"/>
    <w:rsid w:val="67247253"/>
    <w:rsid w:val="6931654F"/>
    <w:rsid w:val="6A374F7E"/>
    <w:rsid w:val="6BEE00E1"/>
    <w:rsid w:val="6C4964B4"/>
    <w:rsid w:val="6C9B4444"/>
    <w:rsid w:val="6E4F04BB"/>
    <w:rsid w:val="712311CE"/>
    <w:rsid w:val="745A72EC"/>
    <w:rsid w:val="74753989"/>
    <w:rsid w:val="7515721C"/>
    <w:rsid w:val="75FC7ED6"/>
    <w:rsid w:val="79E15C91"/>
    <w:rsid w:val="7A503585"/>
    <w:rsid w:val="7D0A7420"/>
    <w:rsid w:val="7DC74E1D"/>
    <w:rsid w:val="7DF2015A"/>
    <w:rsid w:val="7E7E4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Vile Effigy</cp:lastModifiedBy>
  <cp:lastPrinted>2022-09-21T06:26:00Z</cp:lastPrinted>
  <dcterms:modified xsi:type="dcterms:W3CDTF">2022-09-21T07:18:41Z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