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75F" w:rsidRDefault="00E5075F" w:rsidP="00C07B12">
      <w:pPr>
        <w:jc w:val="center"/>
        <w:rPr>
          <w:rFonts w:ascii="宋体"/>
          <w:sz w:val="44"/>
          <w:szCs w:val="44"/>
        </w:rPr>
      </w:pPr>
      <w:r w:rsidRPr="00C07B12">
        <w:rPr>
          <w:rFonts w:ascii="宋体" w:hAnsi="宋体" w:hint="eastAsia"/>
          <w:sz w:val="44"/>
          <w:szCs w:val="44"/>
        </w:rPr>
        <w:t>禄劝彝族苗族自治县粮食局</w:t>
      </w:r>
      <w:r w:rsidRPr="00C07B12">
        <w:rPr>
          <w:rFonts w:ascii="宋体" w:hAnsi="宋体"/>
          <w:sz w:val="44"/>
          <w:szCs w:val="44"/>
        </w:rPr>
        <w:t>2018</w:t>
      </w:r>
      <w:r w:rsidRPr="00C07B12">
        <w:rPr>
          <w:rFonts w:ascii="宋体" w:hAnsi="宋体" w:hint="eastAsia"/>
          <w:sz w:val="44"/>
          <w:szCs w:val="44"/>
        </w:rPr>
        <w:t>年预算</w:t>
      </w:r>
    </w:p>
    <w:p w:rsidR="00E5075F" w:rsidRPr="00C07B12" w:rsidRDefault="00E5075F" w:rsidP="00C07B12">
      <w:pPr>
        <w:jc w:val="center"/>
        <w:rPr>
          <w:rFonts w:ascii="宋体"/>
          <w:sz w:val="44"/>
          <w:szCs w:val="44"/>
        </w:rPr>
      </w:pPr>
      <w:r w:rsidRPr="00C07B12">
        <w:rPr>
          <w:rFonts w:ascii="宋体" w:hAnsi="宋体" w:hint="eastAsia"/>
          <w:sz w:val="44"/>
          <w:szCs w:val="44"/>
        </w:rPr>
        <w:t>编制说明</w:t>
      </w:r>
    </w:p>
    <w:p w:rsidR="00E5075F" w:rsidRPr="00C07B12" w:rsidRDefault="00E5075F" w:rsidP="00C07B12">
      <w:pPr>
        <w:jc w:val="center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第一部分：禄劝彝族苗族自治县</w:t>
      </w:r>
      <w:r w:rsidRPr="00C07B12">
        <w:rPr>
          <w:rFonts w:ascii="楷体" w:eastAsia="楷体" w:hAnsi="楷体"/>
          <w:sz w:val="32"/>
          <w:szCs w:val="32"/>
        </w:rPr>
        <w:t>2018</w:t>
      </w:r>
      <w:r w:rsidRPr="00C07B12">
        <w:rPr>
          <w:rFonts w:ascii="楷体" w:eastAsia="楷体" w:hAnsi="楷体" w:hint="eastAsia"/>
          <w:sz w:val="32"/>
          <w:szCs w:val="32"/>
        </w:rPr>
        <w:t>年预算编制说明</w:t>
      </w:r>
    </w:p>
    <w:p w:rsidR="00E5075F" w:rsidRPr="00C07B12" w:rsidRDefault="00E5075F" w:rsidP="00C07B12">
      <w:pPr>
        <w:ind w:firstLineChars="100" w:firstLine="32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第二部分：禄劝彝族苗族自治县</w:t>
      </w:r>
      <w:r w:rsidRPr="00C07B12">
        <w:rPr>
          <w:rFonts w:ascii="楷体" w:eastAsia="楷体" w:hAnsi="楷体"/>
          <w:sz w:val="32"/>
          <w:szCs w:val="32"/>
        </w:rPr>
        <w:t>2018</w:t>
      </w:r>
      <w:r w:rsidRPr="00C07B12">
        <w:rPr>
          <w:rFonts w:ascii="楷体" w:eastAsia="楷体" w:hAnsi="楷体" w:hint="eastAsia"/>
          <w:sz w:val="32"/>
          <w:szCs w:val="32"/>
        </w:rPr>
        <w:t>年部门预算表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一、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附表目录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二、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封面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三、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部门财政拨款收支预算总表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四、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部门一般公共预算支出表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五、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部门基本支出预算表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六、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部门政府基金预算支出表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七、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部门收支总表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八、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部门收入总表姑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九、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部门支出总表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十、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部门“三公”经费公共预算财政拨款支出情况表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十一、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部门整体支出绩效目标申报表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十二、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部门单位基本信息表表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十三、</w:t>
      </w:r>
      <w:r w:rsidRPr="00C07B12">
        <w:rPr>
          <w:rFonts w:ascii="仿宋" w:eastAsia="仿宋" w:hAnsi="仿宋"/>
          <w:b/>
          <w:sz w:val="32"/>
          <w:szCs w:val="32"/>
        </w:rPr>
        <w:tab/>
      </w:r>
      <w:r w:rsidRPr="00C07B12">
        <w:rPr>
          <w:rFonts w:ascii="仿宋" w:eastAsia="仿宋" w:hAnsi="仿宋" w:hint="eastAsia"/>
          <w:b/>
          <w:sz w:val="32"/>
          <w:szCs w:val="32"/>
        </w:rPr>
        <w:t>行政事业单位国有资产占有使用情况表</w:t>
      </w:r>
    </w:p>
    <w:p w:rsidR="00E5075F" w:rsidRPr="00C07B12" w:rsidRDefault="00E5075F" w:rsidP="00163E7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C07B12">
        <w:rPr>
          <w:rFonts w:ascii="仿宋" w:eastAsia="仿宋" w:hAnsi="仿宋" w:hint="eastAsia"/>
          <w:b/>
          <w:sz w:val="32"/>
          <w:szCs w:val="32"/>
        </w:rPr>
        <w:t>十四、政府采购预算表</w:t>
      </w:r>
    </w:p>
    <w:p w:rsidR="00E5075F" w:rsidRDefault="00E5075F" w:rsidP="00C07B12">
      <w:pPr>
        <w:rPr>
          <w:rFonts w:ascii="仿宋" w:eastAsia="仿宋" w:hAnsi="仿宋"/>
          <w:sz w:val="32"/>
          <w:szCs w:val="32"/>
        </w:rPr>
      </w:pPr>
    </w:p>
    <w:p w:rsidR="00E5075F" w:rsidRDefault="00E5075F" w:rsidP="00C07B12">
      <w:pPr>
        <w:rPr>
          <w:rFonts w:ascii="仿宋" w:eastAsia="仿宋" w:hAnsi="仿宋"/>
          <w:sz w:val="32"/>
          <w:szCs w:val="32"/>
        </w:rPr>
      </w:pPr>
    </w:p>
    <w:p w:rsidR="00E5075F" w:rsidRDefault="00E5075F" w:rsidP="00C07B12">
      <w:pPr>
        <w:rPr>
          <w:rFonts w:ascii="仿宋" w:eastAsia="仿宋" w:hAnsi="仿宋"/>
          <w:sz w:val="32"/>
          <w:szCs w:val="32"/>
        </w:rPr>
      </w:pPr>
    </w:p>
    <w:p w:rsidR="00E5075F" w:rsidRDefault="00E5075F" w:rsidP="00C07B12">
      <w:pPr>
        <w:rPr>
          <w:rFonts w:ascii="仿宋" w:eastAsia="仿宋" w:hAnsi="仿宋"/>
          <w:sz w:val="32"/>
          <w:szCs w:val="32"/>
        </w:rPr>
      </w:pPr>
    </w:p>
    <w:p w:rsidR="00E5075F" w:rsidRDefault="00E5075F" w:rsidP="00C07B12">
      <w:pPr>
        <w:jc w:val="center"/>
        <w:rPr>
          <w:rFonts w:ascii="宋体"/>
          <w:b/>
          <w:sz w:val="44"/>
          <w:szCs w:val="44"/>
        </w:rPr>
      </w:pPr>
      <w:r w:rsidRPr="00C07B12">
        <w:rPr>
          <w:rFonts w:ascii="宋体" w:hAnsi="宋体"/>
          <w:b/>
          <w:sz w:val="44"/>
          <w:szCs w:val="44"/>
        </w:rPr>
        <w:lastRenderedPageBreak/>
        <w:t>2018</w:t>
      </w:r>
      <w:r w:rsidRPr="00C07B12">
        <w:rPr>
          <w:rFonts w:ascii="宋体" w:hAnsi="宋体" w:hint="eastAsia"/>
          <w:b/>
          <w:sz w:val="44"/>
          <w:szCs w:val="44"/>
        </w:rPr>
        <w:t>年禄劝彝族苗族自治县粮食局部门</w:t>
      </w:r>
    </w:p>
    <w:p w:rsidR="00E5075F" w:rsidRPr="00C07B12" w:rsidRDefault="00E5075F" w:rsidP="00C07B12">
      <w:pPr>
        <w:jc w:val="center"/>
        <w:rPr>
          <w:rFonts w:ascii="宋体"/>
          <w:b/>
          <w:sz w:val="44"/>
          <w:szCs w:val="44"/>
        </w:rPr>
      </w:pPr>
      <w:r w:rsidRPr="00C07B12">
        <w:rPr>
          <w:rFonts w:ascii="宋体" w:hAnsi="宋体" w:hint="eastAsia"/>
          <w:b/>
          <w:sz w:val="44"/>
          <w:szCs w:val="44"/>
        </w:rPr>
        <w:t>预算编制说明</w:t>
      </w:r>
    </w:p>
    <w:p w:rsidR="00E5075F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</w:p>
    <w:p w:rsidR="00E5075F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07B12">
        <w:rPr>
          <w:rFonts w:ascii="黑体" w:eastAsia="黑体" w:hAnsi="黑体" w:hint="eastAsia"/>
          <w:sz w:val="32"/>
          <w:szCs w:val="32"/>
        </w:rPr>
        <w:t>一、基本职能及主要工作</w:t>
      </w:r>
    </w:p>
    <w:p w:rsidR="00E5075F" w:rsidRPr="00C07B12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（一）部门主要职能</w:t>
      </w:r>
      <w:proofErr w:type="gramStart"/>
      <w:r w:rsidRPr="00C07B12">
        <w:rPr>
          <w:rFonts w:ascii="楷体" w:eastAsia="楷体" w:hAnsi="楷体" w:hint="eastAsia"/>
          <w:sz w:val="32"/>
          <w:szCs w:val="32"/>
        </w:rPr>
        <w:t>责</w:t>
      </w:r>
      <w:proofErr w:type="gramEnd"/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贯彻国家粮食方针、政策和法律法规，研究拟定全县粮</w:t>
      </w:r>
    </w:p>
    <w:p w:rsidR="00E5075F" w:rsidRDefault="00E5075F" w:rsidP="00C07B12">
      <w:pPr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食流通和粮食储备的发展战略和发展规划、中长期规划和年度计划，负责粮食流通体制改革。贯彻国家粮油标准购销，实施粮油食品放心工程，指导政策性粮油，协调粮食产销合作。贯彻粮食行政首长负责制各项工作，负责全县粮食供需平衡和市场调控，承担县级储备粮管理，规范粮食流通秩序，依法进行粮食流通监督检查行政执法活动，贯彻国家和省的粮食流通制度。负责全县离退休人员的管理服务工作，承担县委县人民政府和上级粮食行政管理部门交办的其他事项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（二）机构设置情况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粮食局属</w:t>
      </w:r>
      <w:r>
        <w:rPr>
          <w:rFonts w:ascii="仿宋" w:eastAsia="仿宋" w:hAnsi="仿宋" w:hint="eastAsia"/>
          <w:sz w:val="32"/>
          <w:szCs w:val="32"/>
        </w:rPr>
        <w:t>县</w:t>
      </w:r>
      <w:r w:rsidRPr="00C07B12">
        <w:rPr>
          <w:rFonts w:ascii="仿宋" w:eastAsia="仿宋" w:hAnsi="仿宋" w:hint="eastAsia"/>
          <w:sz w:val="32"/>
          <w:szCs w:val="32"/>
        </w:rPr>
        <w:t>政府职能部门，内设办公室、组织人事科、政策储备科、财务科和监督检查科</w:t>
      </w:r>
      <w:r w:rsidRPr="00C07B12">
        <w:rPr>
          <w:rFonts w:ascii="仿宋" w:eastAsia="仿宋" w:hAnsi="仿宋"/>
          <w:sz w:val="32"/>
          <w:szCs w:val="32"/>
        </w:rPr>
        <w:t>5</w:t>
      </w:r>
      <w:r w:rsidRPr="00C07B12">
        <w:rPr>
          <w:rFonts w:ascii="仿宋" w:eastAsia="仿宋" w:hAnsi="仿宋" w:hint="eastAsia"/>
          <w:sz w:val="32"/>
          <w:szCs w:val="32"/>
        </w:rPr>
        <w:t>个科室。人员编制</w:t>
      </w:r>
      <w:r w:rsidRPr="00C07B12">
        <w:rPr>
          <w:rFonts w:ascii="仿宋" w:eastAsia="仿宋" w:hAnsi="仿宋"/>
          <w:sz w:val="32"/>
          <w:szCs w:val="32"/>
        </w:rPr>
        <w:t>16</w:t>
      </w:r>
      <w:r w:rsidRPr="00C07B12">
        <w:rPr>
          <w:rFonts w:ascii="仿宋" w:eastAsia="仿宋" w:hAnsi="仿宋" w:hint="eastAsia"/>
          <w:sz w:val="32"/>
          <w:szCs w:val="32"/>
        </w:rPr>
        <w:t>人，行政编制</w:t>
      </w:r>
      <w:r w:rsidRPr="00C07B12">
        <w:rPr>
          <w:rFonts w:ascii="仿宋" w:eastAsia="仿宋" w:hAnsi="仿宋"/>
          <w:sz w:val="32"/>
          <w:szCs w:val="32"/>
        </w:rPr>
        <w:t>10</w:t>
      </w:r>
      <w:r w:rsidRPr="00C07B12">
        <w:rPr>
          <w:rFonts w:ascii="仿宋" w:eastAsia="仿宋" w:hAnsi="仿宋" w:hint="eastAsia"/>
          <w:sz w:val="32"/>
          <w:szCs w:val="32"/>
        </w:rPr>
        <w:t>人，工勤编制</w:t>
      </w:r>
      <w:r w:rsidRPr="00C07B12">
        <w:rPr>
          <w:rFonts w:ascii="仿宋" w:eastAsia="仿宋" w:hAnsi="仿宋"/>
          <w:sz w:val="32"/>
          <w:szCs w:val="32"/>
        </w:rPr>
        <w:t>6</w:t>
      </w:r>
      <w:r w:rsidRPr="00C07B12">
        <w:rPr>
          <w:rFonts w:ascii="仿宋" w:eastAsia="仿宋" w:hAnsi="仿宋" w:hint="eastAsia"/>
          <w:sz w:val="32"/>
          <w:szCs w:val="32"/>
        </w:rPr>
        <w:t>人，实有在职人数</w:t>
      </w:r>
      <w:r w:rsidRPr="00C07B12">
        <w:rPr>
          <w:rFonts w:ascii="仿宋" w:eastAsia="仿宋" w:hAnsi="仿宋"/>
          <w:sz w:val="32"/>
          <w:szCs w:val="32"/>
        </w:rPr>
        <w:t>16</w:t>
      </w:r>
      <w:r w:rsidRPr="00C07B12">
        <w:rPr>
          <w:rFonts w:ascii="仿宋" w:eastAsia="仿宋" w:hAnsi="仿宋" w:hint="eastAsia"/>
          <w:sz w:val="32"/>
          <w:szCs w:val="32"/>
        </w:rPr>
        <w:t>人。</w:t>
      </w:r>
    </w:p>
    <w:p w:rsidR="00E5075F" w:rsidRPr="00C07B12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（三）重点工作概述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县粮食局的主要工作是：贯彻国家粮食方针、政策和法律法规，研究拟定全县粮食流通和粮食储备的发展战略和发展规划、中长期规划和年度计划，负责粮食流通体制改革。</w:t>
      </w:r>
      <w:r w:rsidRPr="00C07B12">
        <w:rPr>
          <w:rFonts w:ascii="仿宋" w:eastAsia="仿宋" w:hAnsi="仿宋" w:hint="eastAsia"/>
          <w:sz w:val="32"/>
          <w:szCs w:val="32"/>
        </w:rPr>
        <w:lastRenderedPageBreak/>
        <w:t>贯彻国家粮油标准，实施粮油食品放心工程，指导政策性粮油购销，协调粮食产销合作。贯彻粮食行政首长负责制各项工作，负责全县粮食供需平衡和市场调控，承担县级储备粮管理，规范粮食流通秩序，依法进行粮食流通监督检查行政执法活动，贯彻国家和省的粮食流通制度。负责全县离退休人员的管理服务工作，承担县委县人民政府和上级粮食行政管理部门交办的其他事项。</w:t>
      </w:r>
    </w:p>
    <w:p w:rsidR="00E5075F" w:rsidRPr="00C07B12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07B12">
        <w:rPr>
          <w:rFonts w:ascii="黑体" w:eastAsia="黑体" w:hAnsi="黑体" w:hint="eastAsia"/>
          <w:sz w:val="32"/>
          <w:szCs w:val="32"/>
        </w:rPr>
        <w:t>二、预算单位基本情况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proofErr w:type="gramStart"/>
      <w:r w:rsidRPr="00C07B12">
        <w:rPr>
          <w:rFonts w:ascii="仿宋" w:eastAsia="仿宋" w:hAnsi="仿宋" w:hint="eastAsia"/>
          <w:sz w:val="32"/>
          <w:szCs w:val="32"/>
        </w:rPr>
        <w:t>我部门</w:t>
      </w:r>
      <w:proofErr w:type="gramEnd"/>
      <w:r w:rsidRPr="00C07B12">
        <w:rPr>
          <w:rFonts w:ascii="仿宋" w:eastAsia="仿宋" w:hAnsi="仿宋" w:hint="eastAsia"/>
          <w:sz w:val="32"/>
          <w:szCs w:val="32"/>
        </w:rPr>
        <w:t>编制</w:t>
      </w: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年部门预算单位共</w:t>
      </w:r>
      <w:r w:rsidRPr="00C07B12">
        <w:rPr>
          <w:rFonts w:ascii="仿宋" w:eastAsia="仿宋" w:hAnsi="仿宋"/>
          <w:sz w:val="32"/>
          <w:szCs w:val="32"/>
        </w:rPr>
        <w:t>1</w:t>
      </w:r>
      <w:r w:rsidRPr="00C07B12">
        <w:rPr>
          <w:rFonts w:ascii="仿宋" w:eastAsia="仿宋" w:hAnsi="仿宋" w:hint="eastAsia"/>
          <w:sz w:val="32"/>
          <w:szCs w:val="32"/>
        </w:rPr>
        <w:t>个，即禄劝彝族苗族自治县粮食局，属财政全供养单位。在编人员</w:t>
      </w:r>
      <w:r w:rsidRPr="00C07B12">
        <w:rPr>
          <w:rFonts w:ascii="仿宋" w:eastAsia="仿宋" w:hAnsi="仿宋"/>
          <w:sz w:val="32"/>
          <w:szCs w:val="32"/>
        </w:rPr>
        <w:t>16</w:t>
      </w:r>
      <w:r w:rsidRPr="00C07B12">
        <w:rPr>
          <w:rFonts w:ascii="仿宋" w:eastAsia="仿宋" w:hAnsi="仿宋" w:hint="eastAsia"/>
          <w:sz w:val="32"/>
          <w:szCs w:val="32"/>
        </w:rPr>
        <w:t>人，其中：行政编制</w:t>
      </w:r>
      <w:r w:rsidRPr="00C07B12">
        <w:rPr>
          <w:rFonts w:ascii="仿宋" w:eastAsia="仿宋" w:hAnsi="仿宋"/>
          <w:sz w:val="32"/>
          <w:szCs w:val="32"/>
        </w:rPr>
        <w:t>10</w:t>
      </w:r>
      <w:r w:rsidRPr="00C07B12">
        <w:rPr>
          <w:rFonts w:ascii="仿宋" w:eastAsia="仿宋" w:hAnsi="仿宋" w:hint="eastAsia"/>
          <w:sz w:val="32"/>
          <w:szCs w:val="32"/>
        </w:rPr>
        <w:t>人，工勤人员</w:t>
      </w:r>
      <w:r w:rsidRPr="00C07B12">
        <w:rPr>
          <w:rFonts w:ascii="仿宋" w:eastAsia="仿宋" w:hAnsi="仿宋"/>
          <w:sz w:val="32"/>
          <w:szCs w:val="32"/>
        </w:rPr>
        <w:t>6</w:t>
      </w:r>
      <w:r w:rsidRPr="00C07B12">
        <w:rPr>
          <w:rFonts w:ascii="仿宋" w:eastAsia="仿宋" w:hAnsi="仿宋" w:hint="eastAsia"/>
          <w:sz w:val="32"/>
          <w:szCs w:val="32"/>
        </w:rPr>
        <w:t>人</w:t>
      </w:r>
      <w:r>
        <w:rPr>
          <w:rFonts w:ascii="仿宋" w:eastAsia="仿宋" w:hAnsi="仿宋" w:hint="eastAsia"/>
          <w:sz w:val="32"/>
          <w:szCs w:val="32"/>
        </w:rPr>
        <w:t>。</w:t>
      </w:r>
      <w:r w:rsidRPr="00C07B12">
        <w:rPr>
          <w:rFonts w:ascii="仿宋" w:eastAsia="仿宋" w:hAnsi="仿宋" w:hint="eastAsia"/>
          <w:sz w:val="32"/>
          <w:szCs w:val="32"/>
        </w:rPr>
        <w:t>在职工实有人数</w:t>
      </w:r>
      <w:r w:rsidRPr="00C07B12">
        <w:rPr>
          <w:rFonts w:ascii="仿宋" w:eastAsia="仿宋" w:hAnsi="仿宋"/>
          <w:sz w:val="32"/>
          <w:szCs w:val="32"/>
        </w:rPr>
        <w:t>16</w:t>
      </w:r>
      <w:r w:rsidRPr="00C07B12">
        <w:rPr>
          <w:rFonts w:ascii="仿宋" w:eastAsia="仿宋" w:hAnsi="仿宋" w:hint="eastAsia"/>
          <w:sz w:val="32"/>
          <w:szCs w:val="32"/>
        </w:rPr>
        <w:t>人，其中：财政全供养</w:t>
      </w:r>
      <w:r w:rsidRPr="00C07B12">
        <w:rPr>
          <w:rFonts w:ascii="仿宋" w:eastAsia="仿宋" w:hAnsi="仿宋"/>
          <w:sz w:val="32"/>
          <w:szCs w:val="32"/>
        </w:rPr>
        <w:t>16</w:t>
      </w:r>
      <w:r w:rsidRPr="00C07B12">
        <w:rPr>
          <w:rFonts w:ascii="仿宋" w:eastAsia="仿宋" w:hAnsi="仿宋" w:hint="eastAsia"/>
          <w:sz w:val="32"/>
          <w:szCs w:val="32"/>
        </w:rPr>
        <w:t>人。离退休人员</w:t>
      </w:r>
      <w:r w:rsidRPr="00C07B12">
        <w:rPr>
          <w:rFonts w:ascii="仿宋" w:eastAsia="仿宋" w:hAnsi="仿宋"/>
          <w:sz w:val="32"/>
          <w:szCs w:val="32"/>
        </w:rPr>
        <w:t>1</w:t>
      </w:r>
      <w:r w:rsidRPr="00C07B12">
        <w:rPr>
          <w:rFonts w:ascii="仿宋" w:eastAsia="仿宋" w:hAnsi="仿宋" w:hint="eastAsia"/>
          <w:sz w:val="32"/>
          <w:szCs w:val="32"/>
        </w:rPr>
        <w:t>人，其中：离休人员</w:t>
      </w:r>
      <w:r w:rsidRPr="00C07B12">
        <w:rPr>
          <w:rFonts w:ascii="仿宋" w:eastAsia="仿宋" w:hAnsi="仿宋"/>
          <w:sz w:val="32"/>
          <w:szCs w:val="32"/>
        </w:rPr>
        <w:t>1</w:t>
      </w:r>
      <w:r w:rsidRPr="00C07B12">
        <w:rPr>
          <w:rFonts w:ascii="仿宋" w:eastAsia="仿宋" w:hAnsi="仿宋" w:hint="eastAsia"/>
          <w:sz w:val="32"/>
          <w:szCs w:val="32"/>
        </w:rPr>
        <w:t>人。车辆编制无。</w:t>
      </w:r>
    </w:p>
    <w:p w:rsidR="00E5075F" w:rsidRPr="00C07B12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07B12">
        <w:rPr>
          <w:rFonts w:ascii="黑体" w:eastAsia="黑体" w:hAnsi="黑体" w:hint="eastAsia"/>
          <w:sz w:val="32"/>
          <w:szCs w:val="32"/>
        </w:rPr>
        <w:t>三、预算单位收入情况</w:t>
      </w:r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（一）</w:t>
      </w:r>
      <w:r w:rsidRPr="00C07B12">
        <w:rPr>
          <w:rFonts w:ascii="楷体" w:eastAsia="楷体" w:hAnsi="楷体"/>
          <w:sz w:val="32"/>
          <w:szCs w:val="32"/>
        </w:rPr>
        <w:tab/>
      </w:r>
      <w:r w:rsidRPr="00C07B12">
        <w:rPr>
          <w:rFonts w:ascii="楷体" w:eastAsia="楷体" w:hAnsi="楷体" w:hint="eastAsia"/>
          <w:sz w:val="32"/>
          <w:szCs w:val="32"/>
        </w:rPr>
        <w:t>部门财务收入情况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/>
          <w:sz w:val="32"/>
          <w:szCs w:val="32"/>
        </w:rPr>
        <w:t xml:space="preserve"> 2018</w:t>
      </w:r>
      <w:r w:rsidRPr="00C07B12">
        <w:rPr>
          <w:rFonts w:ascii="仿宋" w:eastAsia="仿宋" w:hAnsi="仿宋" w:hint="eastAsia"/>
          <w:sz w:val="32"/>
          <w:szCs w:val="32"/>
        </w:rPr>
        <w:t>年部门财务总收入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万元，其中：一般公共预算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元，政府性基金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万元，国有资本经营收益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万元，事业收入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万元，事业单位经营收入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万元，其他收入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万元。</w:t>
      </w:r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（二）</w:t>
      </w:r>
      <w:r w:rsidRPr="00C07B12">
        <w:rPr>
          <w:rFonts w:ascii="楷体" w:eastAsia="楷体" w:hAnsi="楷体"/>
          <w:sz w:val="32"/>
          <w:szCs w:val="32"/>
        </w:rPr>
        <w:tab/>
      </w:r>
      <w:r w:rsidRPr="00C07B12">
        <w:rPr>
          <w:rFonts w:ascii="楷体" w:eastAsia="楷体" w:hAnsi="楷体" w:hint="eastAsia"/>
          <w:sz w:val="32"/>
          <w:szCs w:val="32"/>
        </w:rPr>
        <w:t>财政拨款收入情况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年度部门财政拨款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万元，其中：本年收入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万元，本年收入中，一般公共预算财政拨款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lastRenderedPageBreak/>
        <w:t>万元（本级财力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万元，专项收入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万元，执法办案补助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万元，收费成本补偿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万元，财政专户管理的收入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万元，国有资源（资产）有偿使用收入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万元）政府性基金财政拨款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万元，国有资本经营收益财政拨款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万元。</w:t>
      </w:r>
    </w:p>
    <w:p w:rsidR="00E5075F" w:rsidRPr="00C07B12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07B12">
        <w:rPr>
          <w:rFonts w:ascii="黑体" w:eastAsia="黑体" w:hAnsi="黑体" w:hint="eastAsia"/>
          <w:sz w:val="32"/>
          <w:szCs w:val="32"/>
        </w:rPr>
        <w:t>四、预算单位支出情况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年预算总支出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万元，本级财力安排支出</w:t>
      </w:r>
      <w:r w:rsidRPr="00C07B12">
        <w:rPr>
          <w:rFonts w:ascii="仿宋" w:eastAsia="仿宋" w:hAnsi="仿宋"/>
          <w:sz w:val="32"/>
          <w:szCs w:val="32"/>
        </w:rPr>
        <w:t>620.93</w:t>
      </w:r>
      <w:r w:rsidRPr="00C07B12">
        <w:rPr>
          <w:rFonts w:ascii="仿宋" w:eastAsia="仿宋" w:hAnsi="仿宋" w:hint="eastAsia"/>
          <w:sz w:val="32"/>
          <w:szCs w:val="32"/>
        </w:rPr>
        <w:t>万元，其中：基本支出</w:t>
      </w:r>
      <w:r w:rsidRPr="00C07B12">
        <w:rPr>
          <w:rFonts w:ascii="仿宋" w:eastAsia="仿宋" w:hAnsi="仿宋"/>
          <w:sz w:val="32"/>
          <w:szCs w:val="32"/>
        </w:rPr>
        <w:t>347.69</w:t>
      </w:r>
      <w:r w:rsidRPr="00C07B12">
        <w:rPr>
          <w:rFonts w:ascii="仿宋" w:eastAsia="仿宋" w:hAnsi="仿宋" w:hint="eastAsia"/>
          <w:sz w:val="32"/>
          <w:szCs w:val="32"/>
        </w:rPr>
        <w:t>万元，项目支出</w:t>
      </w:r>
      <w:r w:rsidRPr="00C07B12">
        <w:rPr>
          <w:rFonts w:ascii="仿宋" w:eastAsia="仿宋" w:hAnsi="仿宋"/>
          <w:sz w:val="32"/>
          <w:szCs w:val="32"/>
        </w:rPr>
        <w:t>73.24</w:t>
      </w:r>
      <w:r w:rsidRPr="00C07B12">
        <w:rPr>
          <w:rFonts w:ascii="仿宋" w:eastAsia="仿宋" w:hAnsi="仿宋" w:hint="eastAsia"/>
          <w:sz w:val="32"/>
          <w:szCs w:val="32"/>
        </w:rPr>
        <w:t>万元。</w:t>
      </w:r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（一）</w:t>
      </w:r>
      <w:r w:rsidRPr="00C07B12">
        <w:rPr>
          <w:rFonts w:ascii="楷体" w:eastAsia="楷体" w:hAnsi="楷体"/>
          <w:sz w:val="32"/>
          <w:szCs w:val="32"/>
        </w:rPr>
        <w:tab/>
      </w:r>
      <w:r w:rsidRPr="00C07B12">
        <w:rPr>
          <w:rFonts w:ascii="楷体" w:eastAsia="楷体" w:hAnsi="楷体" w:hint="eastAsia"/>
          <w:sz w:val="32"/>
          <w:szCs w:val="32"/>
        </w:rPr>
        <w:t>本级财力支出按功能科目分类情况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按支出功能科目分类，反映机关事业单位养老保险缴费支出</w:t>
      </w:r>
      <w:r w:rsidRPr="00C07B12">
        <w:rPr>
          <w:rFonts w:ascii="仿宋" w:eastAsia="仿宋" w:hAnsi="仿宋"/>
          <w:sz w:val="32"/>
          <w:szCs w:val="32"/>
        </w:rPr>
        <w:t>28.55</w:t>
      </w:r>
      <w:r w:rsidRPr="00C07B12">
        <w:rPr>
          <w:rFonts w:ascii="仿宋" w:eastAsia="仿宋" w:hAnsi="仿宋" w:hint="eastAsia"/>
          <w:sz w:val="32"/>
          <w:szCs w:val="32"/>
        </w:rPr>
        <w:t>万元，反映社会保障和就业支出，反映医疗卫生与计划生育支出</w:t>
      </w:r>
      <w:r w:rsidRPr="00C07B12">
        <w:rPr>
          <w:rFonts w:ascii="仿宋" w:eastAsia="仿宋" w:hAnsi="仿宋"/>
          <w:sz w:val="32"/>
          <w:szCs w:val="32"/>
        </w:rPr>
        <w:t>34.33</w:t>
      </w:r>
      <w:r w:rsidRPr="00C07B12">
        <w:rPr>
          <w:rFonts w:ascii="仿宋" w:eastAsia="仿宋" w:hAnsi="仿宋" w:hint="eastAsia"/>
          <w:sz w:val="32"/>
          <w:szCs w:val="32"/>
        </w:rPr>
        <w:t>万元，反映住房保障支出</w:t>
      </w:r>
      <w:r w:rsidRPr="00C07B12">
        <w:rPr>
          <w:rFonts w:ascii="仿宋" w:eastAsia="仿宋" w:hAnsi="仿宋"/>
          <w:sz w:val="32"/>
          <w:szCs w:val="32"/>
        </w:rPr>
        <w:t>23.26</w:t>
      </w:r>
      <w:r w:rsidRPr="00C07B12">
        <w:rPr>
          <w:rFonts w:ascii="仿宋" w:eastAsia="仿宋" w:hAnsi="仿宋" w:hint="eastAsia"/>
          <w:sz w:val="32"/>
          <w:szCs w:val="32"/>
        </w:rPr>
        <w:t>万元，反映粮油物资储备支出</w:t>
      </w:r>
      <w:r w:rsidRPr="00C07B12">
        <w:rPr>
          <w:rFonts w:ascii="仿宋" w:eastAsia="仿宋" w:hAnsi="仿宋"/>
          <w:sz w:val="32"/>
          <w:szCs w:val="32"/>
        </w:rPr>
        <w:t>245.52</w:t>
      </w:r>
      <w:r w:rsidRPr="00C07B12">
        <w:rPr>
          <w:rFonts w:ascii="仿宋" w:eastAsia="仿宋" w:hAnsi="仿宋" w:hint="eastAsia"/>
          <w:sz w:val="32"/>
          <w:szCs w:val="32"/>
        </w:rPr>
        <w:t>万元。</w:t>
      </w:r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（二）本级财力支出按经济科目分类情况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按支出经济分类科目（其中：基本支出</w:t>
      </w:r>
      <w:r w:rsidRPr="00C07B12">
        <w:rPr>
          <w:rFonts w:ascii="仿宋" w:eastAsia="仿宋" w:hAnsi="仿宋"/>
          <w:sz w:val="32"/>
          <w:szCs w:val="32"/>
        </w:rPr>
        <w:t>347.69</w:t>
      </w:r>
      <w:r w:rsidRPr="00C07B12">
        <w:rPr>
          <w:rFonts w:ascii="仿宋" w:eastAsia="仿宋" w:hAnsi="仿宋" w:hint="eastAsia"/>
          <w:sz w:val="32"/>
          <w:szCs w:val="32"/>
        </w:rPr>
        <w:t>万元，项目支出</w:t>
      </w:r>
      <w:r w:rsidRPr="00C07B12">
        <w:rPr>
          <w:rFonts w:ascii="仿宋" w:eastAsia="仿宋" w:hAnsi="仿宋"/>
          <w:sz w:val="32"/>
          <w:szCs w:val="32"/>
        </w:rPr>
        <w:t>273.24</w:t>
      </w:r>
      <w:r w:rsidRPr="00C07B12">
        <w:rPr>
          <w:rFonts w:ascii="仿宋" w:eastAsia="仿宋" w:hAnsi="仿宋" w:hint="eastAsia"/>
          <w:sz w:val="32"/>
          <w:szCs w:val="32"/>
        </w:rPr>
        <w:t>万元）</w:t>
      </w:r>
    </w:p>
    <w:p w:rsidR="00E5075F" w:rsidRDefault="00E5075F" w:rsidP="00C07B12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07B12">
        <w:rPr>
          <w:rFonts w:ascii="黑体" w:eastAsia="黑体" w:hAnsi="黑体" w:hint="eastAsia"/>
          <w:sz w:val="32"/>
          <w:szCs w:val="32"/>
        </w:rPr>
        <w:t>五、市对下</w:t>
      </w:r>
      <w:r>
        <w:rPr>
          <w:rFonts w:ascii="黑体" w:eastAsia="黑体" w:hAnsi="黑体" w:hint="eastAsia"/>
          <w:sz w:val="32"/>
          <w:szCs w:val="32"/>
        </w:rPr>
        <w:t>专</w:t>
      </w:r>
      <w:r w:rsidRPr="00C07B12">
        <w:rPr>
          <w:rFonts w:ascii="黑体" w:eastAsia="黑体" w:hAnsi="黑体" w:hint="eastAsia"/>
          <w:sz w:val="32"/>
          <w:szCs w:val="32"/>
        </w:rPr>
        <w:t>项转移支付情况</w:t>
      </w:r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（一）</w:t>
      </w:r>
      <w:r w:rsidRPr="00C07B12">
        <w:rPr>
          <w:rFonts w:ascii="楷体" w:eastAsia="楷体" w:hAnsi="楷体"/>
          <w:sz w:val="32"/>
          <w:szCs w:val="32"/>
        </w:rPr>
        <w:tab/>
      </w:r>
      <w:r w:rsidRPr="00C07B12">
        <w:rPr>
          <w:rFonts w:ascii="楷体" w:eastAsia="楷体" w:hAnsi="楷体" w:hint="eastAsia"/>
          <w:sz w:val="32"/>
          <w:szCs w:val="32"/>
        </w:rPr>
        <w:t>列入市对下专项转移支付项目清单项目情况</w:t>
      </w:r>
    </w:p>
    <w:p w:rsidR="00E5075F" w:rsidRPr="00C07B12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我</w:t>
      </w:r>
      <w:r w:rsidRPr="00C07B12">
        <w:rPr>
          <w:rFonts w:ascii="仿宋" w:eastAsia="仿宋" w:hAnsi="仿宋" w:hint="eastAsia"/>
          <w:sz w:val="32"/>
          <w:szCs w:val="32"/>
        </w:rPr>
        <w:t>部门</w:t>
      </w:r>
      <w:proofErr w:type="gramEnd"/>
      <w:r>
        <w:rPr>
          <w:rFonts w:ascii="仿宋" w:eastAsia="仿宋" w:hAnsi="仿宋" w:hint="eastAsia"/>
          <w:sz w:val="32"/>
          <w:szCs w:val="32"/>
        </w:rPr>
        <w:t>没有</w:t>
      </w:r>
      <w:r w:rsidRPr="00C07B12">
        <w:rPr>
          <w:rFonts w:ascii="仿宋" w:eastAsia="仿宋" w:hAnsi="仿宋" w:hint="eastAsia"/>
          <w:sz w:val="32"/>
          <w:szCs w:val="32"/>
        </w:rPr>
        <w:t>列入市对下专项转移支付项目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5075F" w:rsidRPr="00C07B12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（二）</w:t>
      </w:r>
      <w:r w:rsidRPr="00C07B12">
        <w:rPr>
          <w:rFonts w:ascii="楷体" w:eastAsia="楷体" w:hAnsi="楷体"/>
          <w:sz w:val="32"/>
          <w:szCs w:val="32"/>
        </w:rPr>
        <w:tab/>
      </w:r>
      <w:r w:rsidRPr="00C07B12">
        <w:rPr>
          <w:rFonts w:ascii="楷体" w:eastAsia="楷体" w:hAnsi="楷体" w:hint="eastAsia"/>
          <w:sz w:val="32"/>
          <w:szCs w:val="32"/>
        </w:rPr>
        <w:t>与中央配套事项</w:t>
      </w:r>
    </w:p>
    <w:p w:rsidR="00E5075F" w:rsidRDefault="00E5075F" w:rsidP="00C07B12">
      <w:pPr>
        <w:ind w:firstLineChars="200" w:firstLine="640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我</w:t>
      </w:r>
      <w:r w:rsidRPr="00C07B12">
        <w:rPr>
          <w:rFonts w:ascii="仿宋" w:eastAsia="仿宋" w:hAnsi="仿宋" w:hint="eastAsia"/>
          <w:sz w:val="32"/>
          <w:szCs w:val="32"/>
        </w:rPr>
        <w:t>部门</w:t>
      </w:r>
      <w:proofErr w:type="gramEnd"/>
      <w:r>
        <w:rPr>
          <w:rFonts w:ascii="仿宋" w:eastAsia="仿宋" w:hAnsi="仿宋" w:hint="eastAsia"/>
          <w:sz w:val="32"/>
          <w:szCs w:val="32"/>
        </w:rPr>
        <w:t>没有</w:t>
      </w:r>
      <w:r w:rsidRPr="00C07B12">
        <w:rPr>
          <w:rFonts w:ascii="仿宋" w:eastAsia="仿宋" w:hAnsi="仿宋" w:hint="eastAsia"/>
          <w:sz w:val="32"/>
          <w:szCs w:val="32"/>
        </w:rPr>
        <w:t>中央配套事项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5075F" w:rsidRDefault="00E5075F" w:rsidP="00C07B12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07B12">
        <w:rPr>
          <w:rFonts w:ascii="楷体" w:eastAsia="楷体" w:hAnsi="楷体" w:hint="eastAsia"/>
          <w:sz w:val="32"/>
          <w:szCs w:val="32"/>
        </w:rPr>
        <w:t>（三）按既定政策标准测算补助事项</w:t>
      </w:r>
    </w:p>
    <w:p w:rsidR="00E5075F" w:rsidRDefault="00E5075F" w:rsidP="001870EF">
      <w:pPr>
        <w:ind w:firstLineChars="200" w:firstLine="640"/>
        <w:rPr>
          <w:rFonts w:ascii="楷体" w:eastAsia="楷体" w:hAnsi="楷体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lastRenderedPageBreak/>
        <w:t>我</w:t>
      </w:r>
      <w:r w:rsidRPr="00C07B12">
        <w:rPr>
          <w:rFonts w:ascii="仿宋" w:eastAsia="仿宋" w:hAnsi="仿宋" w:hint="eastAsia"/>
          <w:sz w:val="32"/>
          <w:szCs w:val="32"/>
        </w:rPr>
        <w:t>部门</w:t>
      </w:r>
      <w:proofErr w:type="gramEnd"/>
      <w:r>
        <w:rPr>
          <w:rFonts w:ascii="仿宋" w:eastAsia="仿宋" w:hAnsi="仿宋" w:hint="eastAsia"/>
          <w:sz w:val="32"/>
          <w:szCs w:val="32"/>
        </w:rPr>
        <w:t>没有</w:t>
      </w:r>
      <w:r w:rsidRPr="001870EF">
        <w:rPr>
          <w:rFonts w:ascii="仿宋" w:eastAsia="仿宋" w:hAnsi="仿宋" w:hint="eastAsia"/>
          <w:sz w:val="32"/>
          <w:szCs w:val="32"/>
        </w:rPr>
        <w:t>按既定政策标准测算补助事项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5075F" w:rsidRDefault="00E5075F" w:rsidP="001870EF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1870EF">
        <w:rPr>
          <w:rFonts w:ascii="黑体" w:eastAsia="黑体" w:hAnsi="黑体" w:hint="eastAsia"/>
          <w:sz w:val="32"/>
          <w:szCs w:val="32"/>
        </w:rPr>
        <w:t>六、“三公”经费安排情况说明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年部门“三公”经费预算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万元，比上年增减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万元，其中：因公出国（境）费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万元，比上年预算增减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万元；</w:t>
      </w:r>
      <w:r w:rsidRPr="00C07B12">
        <w:rPr>
          <w:rFonts w:ascii="仿宋" w:eastAsia="仿宋" w:hAnsi="仿宋"/>
          <w:sz w:val="32"/>
          <w:szCs w:val="32"/>
        </w:rPr>
        <w:t>2</w:t>
      </w:r>
      <w:r w:rsidRPr="00C07B12">
        <w:rPr>
          <w:rFonts w:ascii="仿宋" w:eastAsia="仿宋" w:hAnsi="仿宋" w:hint="eastAsia"/>
          <w:sz w:val="32"/>
          <w:szCs w:val="32"/>
        </w:rPr>
        <w:t>公务接待费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万元，比上年预算增减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万元；</w:t>
      </w:r>
      <w:r w:rsidRPr="00C07B12">
        <w:rPr>
          <w:rFonts w:ascii="仿宋" w:eastAsia="仿宋" w:hAnsi="仿宋"/>
          <w:sz w:val="32"/>
          <w:szCs w:val="32"/>
        </w:rPr>
        <w:t>3</w:t>
      </w:r>
      <w:r w:rsidRPr="00C07B12">
        <w:rPr>
          <w:rFonts w:ascii="仿宋" w:eastAsia="仿宋" w:hAnsi="仿宋" w:hint="eastAsia"/>
          <w:sz w:val="32"/>
          <w:szCs w:val="32"/>
        </w:rPr>
        <w:t>、公务用车购置及运行费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万元，比上年增减</w:t>
      </w:r>
      <w:r w:rsidRPr="00C07B12">
        <w:rPr>
          <w:rFonts w:ascii="仿宋" w:eastAsia="仿宋" w:hAnsi="仿宋"/>
          <w:sz w:val="32"/>
          <w:szCs w:val="32"/>
        </w:rPr>
        <w:t>0</w:t>
      </w:r>
      <w:r w:rsidRPr="00C07B12">
        <w:rPr>
          <w:rFonts w:ascii="仿宋" w:eastAsia="仿宋" w:hAnsi="仿宋" w:hint="eastAsia"/>
          <w:sz w:val="32"/>
          <w:szCs w:val="32"/>
        </w:rPr>
        <w:t>万元。</w:t>
      </w:r>
    </w:p>
    <w:p w:rsidR="00E5075F" w:rsidRPr="001870EF" w:rsidRDefault="00E5075F" w:rsidP="001870EF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1870EF">
        <w:rPr>
          <w:rFonts w:ascii="黑体" w:eastAsia="黑体" w:hAnsi="黑体" w:hint="eastAsia"/>
          <w:sz w:val="32"/>
          <w:szCs w:val="32"/>
        </w:rPr>
        <w:t>七、政府采购预</w:t>
      </w:r>
      <w:r>
        <w:rPr>
          <w:rFonts w:ascii="黑体" w:eastAsia="黑体" w:hAnsi="黑体" w:hint="eastAsia"/>
          <w:sz w:val="32"/>
          <w:szCs w:val="32"/>
        </w:rPr>
        <w:t>算</w:t>
      </w:r>
      <w:r w:rsidRPr="001870EF">
        <w:rPr>
          <w:rFonts w:ascii="黑体" w:eastAsia="黑体" w:hAnsi="黑体" w:hint="eastAsia"/>
          <w:sz w:val="32"/>
          <w:szCs w:val="32"/>
        </w:rPr>
        <w:t>情况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根据《中华人同共和国政府采购法》的相关规定</w:t>
      </w:r>
      <w:r>
        <w:rPr>
          <w:rFonts w:ascii="仿宋" w:eastAsia="仿宋" w:hAnsi="仿宋" w:hint="eastAsia"/>
          <w:sz w:val="32"/>
          <w:szCs w:val="32"/>
        </w:rPr>
        <w:t>制订</w:t>
      </w:r>
      <w:r w:rsidRPr="00C07B12">
        <w:rPr>
          <w:rFonts w:ascii="仿宋" w:eastAsia="仿宋" w:hAnsi="仿宋" w:hint="eastAsia"/>
          <w:sz w:val="32"/>
          <w:szCs w:val="32"/>
        </w:rPr>
        <w:t>了政府采购预算，</w:t>
      </w:r>
      <w:r>
        <w:rPr>
          <w:rFonts w:ascii="仿宋" w:eastAsia="仿宋" w:hAnsi="仿宋"/>
          <w:sz w:val="32"/>
          <w:szCs w:val="32"/>
        </w:rPr>
        <w:t>2018</w:t>
      </w:r>
      <w:r>
        <w:rPr>
          <w:rFonts w:ascii="仿宋" w:eastAsia="仿宋" w:hAnsi="仿宋" w:hint="eastAsia"/>
          <w:sz w:val="32"/>
          <w:szCs w:val="32"/>
        </w:rPr>
        <w:t>年</w:t>
      </w:r>
      <w:proofErr w:type="gramStart"/>
      <w:r>
        <w:rPr>
          <w:rFonts w:ascii="仿宋" w:eastAsia="仿宋" w:hAnsi="仿宋" w:hint="eastAsia"/>
          <w:sz w:val="32"/>
          <w:szCs w:val="32"/>
        </w:rPr>
        <w:t>我部门</w:t>
      </w:r>
      <w:proofErr w:type="gramEnd"/>
      <w:r>
        <w:rPr>
          <w:rFonts w:ascii="仿宋" w:eastAsia="仿宋" w:hAnsi="仿宋" w:hint="eastAsia"/>
          <w:sz w:val="32"/>
          <w:szCs w:val="32"/>
        </w:rPr>
        <w:t>无政府</w:t>
      </w:r>
      <w:r w:rsidRPr="00C07B12">
        <w:rPr>
          <w:rFonts w:ascii="仿宋" w:eastAsia="仿宋" w:hAnsi="仿宋" w:hint="eastAsia"/>
          <w:sz w:val="32"/>
          <w:szCs w:val="32"/>
        </w:rPr>
        <w:t>采购项目。</w:t>
      </w:r>
    </w:p>
    <w:p w:rsidR="00E5075F" w:rsidRPr="00766D93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870EF">
        <w:rPr>
          <w:rFonts w:ascii="黑体" w:eastAsia="黑体" w:hAnsi="黑体" w:hint="eastAsia"/>
          <w:sz w:val="32"/>
          <w:szCs w:val="32"/>
        </w:rPr>
        <w:t>八、</w:t>
      </w:r>
      <w:r w:rsidRPr="00766D93">
        <w:rPr>
          <w:rFonts w:hint="eastAsia"/>
          <w:sz w:val="32"/>
          <w:szCs w:val="32"/>
        </w:rPr>
        <w:t>预算收支增减变化情况说明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年本级财力安排禄劝</w:t>
      </w:r>
      <w:r>
        <w:rPr>
          <w:rFonts w:ascii="仿宋" w:eastAsia="仿宋" w:hAnsi="仿宋" w:hint="eastAsia"/>
          <w:sz w:val="32"/>
          <w:szCs w:val="32"/>
        </w:rPr>
        <w:t>县</w:t>
      </w:r>
      <w:r w:rsidRPr="00C07B12">
        <w:rPr>
          <w:rFonts w:ascii="仿宋" w:eastAsia="仿宋" w:hAnsi="仿宋" w:hint="eastAsia"/>
          <w:sz w:val="32"/>
          <w:szCs w:val="32"/>
        </w:rPr>
        <w:t>粮食局部</w:t>
      </w:r>
      <w:proofErr w:type="gramStart"/>
      <w:r w:rsidRPr="00C07B12">
        <w:rPr>
          <w:rFonts w:ascii="仿宋" w:eastAsia="仿宋" w:hAnsi="仿宋" w:hint="eastAsia"/>
          <w:sz w:val="32"/>
          <w:szCs w:val="32"/>
        </w:rPr>
        <w:t>门基本</w:t>
      </w:r>
      <w:proofErr w:type="gramEnd"/>
      <w:r w:rsidRPr="00C07B12">
        <w:rPr>
          <w:rFonts w:ascii="仿宋" w:eastAsia="仿宋" w:hAnsi="仿宋" w:hint="eastAsia"/>
          <w:sz w:val="32"/>
          <w:szCs w:val="32"/>
        </w:rPr>
        <w:t>支出</w:t>
      </w:r>
      <w:r w:rsidRPr="00C07B12">
        <w:rPr>
          <w:rFonts w:ascii="仿宋" w:eastAsia="仿宋" w:hAnsi="仿宋"/>
          <w:sz w:val="32"/>
          <w:szCs w:val="32"/>
        </w:rPr>
        <w:t>347.69</w:t>
      </w:r>
      <w:r w:rsidRPr="00C07B12">
        <w:rPr>
          <w:rFonts w:ascii="仿宋" w:eastAsia="仿宋" w:hAnsi="仿宋" w:hint="eastAsia"/>
          <w:sz w:val="32"/>
          <w:szCs w:val="32"/>
        </w:rPr>
        <w:t>万元，与上年对比增加</w:t>
      </w:r>
      <w:r w:rsidRPr="00C07B12">
        <w:rPr>
          <w:rFonts w:ascii="仿宋" w:eastAsia="仿宋" w:hAnsi="仿宋"/>
          <w:sz w:val="32"/>
          <w:szCs w:val="32"/>
        </w:rPr>
        <w:t>29.04</w:t>
      </w:r>
      <w:r w:rsidRPr="00C07B12">
        <w:rPr>
          <w:rFonts w:ascii="仿宋" w:eastAsia="仿宋" w:hAnsi="仿宋" w:hint="eastAsia"/>
          <w:sz w:val="32"/>
          <w:szCs w:val="32"/>
        </w:rPr>
        <w:t>万元，增减变动的主要原因是：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（一）</w:t>
      </w:r>
      <w:r w:rsidRPr="00C07B12">
        <w:rPr>
          <w:rFonts w:ascii="仿宋" w:eastAsia="仿宋" w:hAnsi="仿宋"/>
          <w:sz w:val="32"/>
          <w:szCs w:val="32"/>
        </w:rPr>
        <w:tab/>
      </w:r>
      <w:r w:rsidRPr="00C07B12">
        <w:rPr>
          <w:rFonts w:ascii="仿宋" w:eastAsia="仿宋" w:hAnsi="仿宋" w:hint="eastAsia"/>
          <w:sz w:val="32"/>
          <w:szCs w:val="32"/>
        </w:rPr>
        <w:t>人员工资随政策调整有所增加；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（二）</w:t>
      </w:r>
      <w:r w:rsidRPr="00C07B12"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职工</w:t>
      </w:r>
      <w:r w:rsidRPr="00C07B12">
        <w:rPr>
          <w:rFonts w:ascii="仿宋" w:eastAsia="仿宋" w:hAnsi="仿宋" w:hint="eastAsia"/>
          <w:sz w:val="32"/>
          <w:szCs w:val="32"/>
        </w:rPr>
        <w:t>社会保险缴纳基数提高导致单位承担部分增加。</w:t>
      </w:r>
    </w:p>
    <w:p w:rsidR="00E5075F" w:rsidRPr="001870EF" w:rsidRDefault="00E5075F" w:rsidP="001870EF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1870EF">
        <w:rPr>
          <w:rFonts w:ascii="黑体" w:eastAsia="黑体" w:hAnsi="黑体" w:hint="eastAsia"/>
          <w:sz w:val="32"/>
          <w:szCs w:val="32"/>
        </w:rPr>
        <w:t>九、项目支出预算变动的主要原因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本级财力安排禄劝县粮食局项目支出</w:t>
      </w:r>
      <w:r w:rsidRPr="00C07B12">
        <w:rPr>
          <w:rFonts w:ascii="仿宋" w:eastAsia="仿宋" w:hAnsi="仿宋"/>
          <w:sz w:val="32"/>
          <w:szCs w:val="32"/>
        </w:rPr>
        <w:t>273.24</w:t>
      </w:r>
      <w:r w:rsidRPr="00C07B12">
        <w:rPr>
          <w:rFonts w:ascii="仿宋" w:eastAsia="仿宋" w:hAnsi="仿宋" w:hint="eastAsia"/>
          <w:sz w:val="32"/>
          <w:szCs w:val="32"/>
        </w:rPr>
        <w:t>万元，比上年增加</w:t>
      </w:r>
      <w:r w:rsidRPr="00C07B12">
        <w:rPr>
          <w:rFonts w:ascii="仿宋" w:eastAsia="仿宋" w:hAnsi="仿宋"/>
          <w:sz w:val="32"/>
          <w:szCs w:val="32"/>
        </w:rPr>
        <w:t>13.24</w:t>
      </w:r>
      <w:r w:rsidRPr="00C07B12">
        <w:rPr>
          <w:rFonts w:ascii="仿宋" w:eastAsia="仿宋" w:hAnsi="仿宋" w:hint="eastAsia"/>
          <w:sz w:val="32"/>
          <w:szCs w:val="32"/>
        </w:rPr>
        <w:t>万元，增加的主要原因是：</w:t>
      </w:r>
    </w:p>
    <w:p w:rsidR="00E5075F" w:rsidRDefault="00E5075F" w:rsidP="001870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（一）统计监督经费有所增加。</w:t>
      </w:r>
    </w:p>
    <w:p w:rsidR="00E5075F" w:rsidRDefault="00E5075F" w:rsidP="001870EF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1870EF">
        <w:rPr>
          <w:rFonts w:ascii="黑体" w:eastAsia="黑体" w:hAnsi="黑体" w:hint="eastAsia"/>
          <w:sz w:val="32"/>
          <w:szCs w:val="32"/>
        </w:rPr>
        <w:t>十、其他公开信息</w:t>
      </w:r>
    </w:p>
    <w:p w:rsidR="00E5075F" w:rsidRDefault="00E5075F" w:rsidP="001870EF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1870EF">
        <w:rPr>
          <w:rFonts w:ascii="楷体" w:eastAsia="楷体" w:hAnsi="楷体" w:hint="eastAsia"/>
          <w:sz w:val="32"/>
          <w:szCs w:val="32"/>
        </w:rPr>
        <w:t>（一）专</w:t>
      </w:r>
      <w:r>
        <w:rPr>
          <w:rFonts w:ascii="楷体" w:eastAsia="楷体" w:hAnsi="楷体" w:hint="eastAsia"/>
          <w:sz w:val="32"/>
          <w:szCs w:val="32"/>
        </w:rPr>
        <w:t>业</w:t>
      </w:r>
      <w:r w:rsidRPr="001870EF">
        <w:rPr>
          <w:rFonts w:ascii="楷体" w:eastAsia="楷体" w:hAnsi="楷体" w:hint="eastAsia"/>
          <w:sz w:val="32"/>
          <w:szCs w:val="32"/>
        </w:rPr>
        <w:t>名词解释</w:t>
      </w:r>
    </w:p>
    <w:p w:rsidR="00E5075F" w:rsidRDefault="00E5075F" w:rsidP="00163E79">
      <w:pPr>
        <w:ind w:firstLineChars="200" w:firstLine="643"/>
        <w:rPr>
          <w:rFonts w:ascii="楷体" w:eastAsia="楷体" w:hAnsi="楷体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储备</w:t>
      </w:r>
      <w:r w:rsidRPr="001870EF">
        <w:rPr>
          <w:rFonts w:ascii="仿宋" w:eastAsia="仿宋" w:hAnsi="仿宋" w:hint="eastAsia"/>
          <w:b/>
          <w:sz w:val="32"/>
          <w:szCs w:val="32"/>
        </w:rPr>
        <w:t>粮油补贴</w:t>
      </w:r>
      <w:r w:rsidRPr="00C07B12">
        <w:rPr>
          <w:rFonts w:ascii="仿宋" w:eastAsia="仿宋" w:hAnsi="仿宋"/>
          <w:sz w:val="32"/>
          <w:szCs w:val="32"/>
        </w:rPr>
        <w:t>:</w:t>
      </w:r>
      <w:r w:rsidRPr="00C07B12">
        <w:rPr>
          <w:rFonts w:ascii="仿宋" w:eastAsia="仿宋" w:hAnsi="仿宋" w:hint="eastAsia"/>
          <w:sz w:val="32"/>
          <w:szCs w:val="32"/>
        </w:rPr>
        <w:t>是指政府部门为了确保当地粮食安全和粮食市场价格的根本稳定，而储备一定数量的粮油，以此而支付的用于储备</w:t>
      </w:r>
      <w:r>
        <w:rPr>
          <w:rFonts w:ascii="仿宋" w:eastAsia="仿宋" w:hAnsi="仿宋" w:hint="eastAsia"/>
          <w:sz w:val="32"/>
          <w:szCs w:val="32"/>
        </w:rPr>
        <w:t>粮油</w:t>
      </w:r>
      <w:r w:rsidRPr="00C07B12">
        <w:rPr>
          <w:rFonts w:ascii="仿宋" w:eastAsia="仿宋" w:hAnsi="仿宋" w:hint="eastAsia"/>
          <w:sz w:val="32"/>
          <w:szCs w:val="32"/>
        </w:rPr>
        <w:t>的费用及支付的银行贷款利息。</w:t>
      </w:r>
    </w:p>
    <w:p w:rsidR="00E5075F" w:rsidRDefault="00E5075F" w:rsidP="006A3851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6A3851">
        <w:rPr>
          <w:rFonts w:ascii="楷体" w:eastAsia="楷体" w:hAnsi="楷体" w:hint="eastAsia"/>
          <w:sz w:val="32"/>
          <w:szCs w:val="32"/>
        </w:rPr>
        <w:t>（二）机关运行经费安排</w:t>
      </w:r>
    </w:p>
    <w:p w:rsidR="00E5075F" w:rsidRDefault="00E5075F" w:rsidP="006A3851">
      <w:pPr>
        <w:ind w:firstLine="630"/>
        <w:rPr>
          <w:rFonts w:ascii="楷体" w:eastAsia="楷体" w:hAnsi="楷体"/>
          <w:sz w:val="32"/>
          <w:szCs w:val="32"/>
        </w:rPr>
      </w:pP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年本级财力安排禄劝粮食局部</w:t>
      </w:r>
      <w:proofErr w:type="gramStart"/>
      <w:r w:rsidRPr="00C07B12">
        <w:rPr>
          <w:rFonts w:ascii="仿宋" w:eastAsia="仿宋" w:hAnsi="仿宋" w:hint="eastAsia"/>
          <w:sz w:val="32"/>
          <w:szCs w:val="32"/>
        </w:rPr>
        <w:t>门机关</w:t>
      </w:r>
      <w:proofErr w:type="gramEnd"/>
      <w:r w:rsidRPr="00C07B12">
        <w:rPr>
          <w:rFonts w:ascii="仿宋" w:eastAsia="仿宋" w:hAnsi="仿宋" w:hint="eastAsia"/>
          <w:sz w:val="32"/>
          <w:szCs w:val="32"/>
        </w:rPr>
        <w:t>运行经费</w:t>
      </w:r>
      <w:r w:rsidRPr="00C07B12">
        <w:rPr>
          <w:rFonts w:ascii="仿宋" w:eastAsia="仿宋" w:hAnsi="仿宋"/>
          <w:sz w:val="32"/>
          <w:szCs w:val="32"/>
        </w:rPr>
        <w:t>8.2</w:t>
      </w:r>
      <w:r w:rsidRPr="00C07B12">
        <w:rPr>
          <w:rFonts w:ascii="仿宋" w:eastAsia="仿宋" w:hAnsi="仿宋" w:hint="eastAsia"/>
          <w:sz w:val="32"/>
          <w:szCs w:val="32"/>
        </w:rPr>
        <w:t>万元，主要用于办公经费、印刷费、水电费、燃料费、办公设备购置等日常开支，以保证机构正常运转。</w:t>
      </w:r>
    </w:p>
    <w:p w:rsidR="00E5075F" w:rsidRPr="006A3851" w:rsidRDefault="00E5075F" w:rsidP="006A3851">
      <w:pPr>
        <w:ind w:firstLine="630"/>
        <w:rPr>
          <w:rFonts w:ascii="楷体" w:eastAsia="楷体" w:hAnsi="楷体"/>
          <w:sz w:val="32"/>
          <w:szCs w:val="32"/>
        </w:rPr>
      </w:pPr>
      <w:r w:rsidRPr="006A3851">
        <w:rPr>
          <w:rFonts w:ascii="楷体" w:eastAsia="楷体" w:hAnsi="楷体" w:hint="eastAsia"/>
          <w:sz w:val="32"/>
          <w:szCs w:val="32"/>
        </w:rPr>
        <w:t>（三）国有资产占用情况</w:t>
      </w:r>
    </w:p>
    <w:p w:rsidR="00E5075F" w:rsidRPr="006A3851" w:rsidRDefault="00E5075F" w:rsidP="006A3851">
      <w:pPr>
        <w:ind w:firstLine="630"/>
        <w:rPr>
          <w:rFonts w:ascii="楷体" w:eastAsia="楷体" w:hAnsi="楷体"/>
          <w:sz w:val="32"/>
          <w:szCs w:val="32"/>
        </w:rPr>
      </w:pPr>
      <w:r w:rsidRPr="00C07B12">
        <w:rPr>
          <w:rFonts w:ascii="仿宋" w:eastAsia="仿宋" w:hAnsi="仿宋" w:hint="eastAsia"/>
          <w:sz w:val="32"/>
          <w:szCs w:val="32"/>
        </w:rPr>
        <w:t>鉴于截止</w:t>
      </w: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</w:t>
      </w:r>
      <w:r w:rsidRPr="00C07B12">
        <w:rPr>
          <w:rFonts w:ascii="仿宋" w:eastAsia="仿宋" w:hAnsi="仿宋"/>
          <w:sz w:val="32"/>
          <w:szCs w:val="32"/>
        </w:rPr>
        <w:t>12</w:t>
      </w:r>
      <w:r w:rsidRPr="00C07B12">
        <w:rPr>
          <w:rFonts w:ascii="仿宋" w:eastAsia="仿宋" w:hAnsi="仿宋" w:hint="eastAsia"/>
          <w:sz w:val="32"/>
          <w:szCs w:val="32"/>
        </w:rPr>
        <w:t>月</w:t>
      </w:r>
      <w:r w:rsidRPr="00C07B12">
        <w:rPr>
          <w:rFonts w:ascii="仿宋" w:eastAsia="仿宋" w:hAnsi="仿宋"/>
          <w:sz w:val="32"/>
          <w:szCs w:val="32"/>
        </w:rPr>
        <w:t>31</w:t>
      </w:r>
      <w:r w:rsidRPr="00C07B12">
        <w:rPr>
          <w:rFonts w:ascii="仿宋" w:eastAsia="仿宋" w:hAnsi="仿宋" w:hint="eastAsia"/>
          <w:sz w:val="32"/>
          <w:szCs w:val="32"/>
        </w:rPr>
        <w:t>日的国有资产占有使用情况需在完成</w:t>
      </w: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年决算编制后才能统计汇总相关数据，因此，将在公开</w:t>
      </w: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年度部门决算时一并公开部门截止</w:t>
      </w:r>
      <w:r w:rsidRPr="00C07B12">
        <w:rPr>
          <w:rFonts w:ascii="仿宋" w:eastAsia="仿宋" w:hAnsi="仿宋"/>
          <w:sz w:val="32"/>
          <w:szCs w:val="32"/>
        </w:rPr>
        <w:t>2018</w:t>
      </w:r>
      <w:r w:rsidRPr="00C07B12">
        <w:rPr>
          <w:rFonts w:ascii="仿宋" w:eastAsia="仿宋" w:hAnsi="仿宋" w:hint="eastAsia"/>
          <w:sz w:val="32"/>
          <w:szCs w:val="32"/>
        </w:rPr>
        <w:t>年</w:t>
      </w:r>
      <w:r w:rsidRPr="00C07B12">
        <w:rPr>
          <w:rFonts w:ascii="仿宋" w:eastAsia="仿宋" w:hAnsi="仿宋"/>
          <w:sz w:val="32"/>
          <w:szCs w:val="32"/>
        </w:rPr>
        <w:t>12</w:t>
      </w:r>
      <w:r w:rsidRPr="00C07B12">
        <w:rPr>
          <w:rFonts w:ascii="仿宋" w:eastAsia="仿宋" w:hAnsi="仿宋" w:hint="eastAsia"/>
          <w:sz w:val="32"/>
          <w:szCs w:val="32"/>
        </w:rPr>
        <w:t>月</w:t>
      </w:r>
      <w:r w:rsidRPr="00C07B12">
        <w:rPr>
          <w:rFonts w:ascii="仿宋" w:eastAsia="仿宋" w:hAnsi="仿宋"/>
          <w:sz w:val="32"/>
          <w:szCs w:val="32"/>
        </w:rPr>
        <w:t>31</w:t>
      </w:r>
      <w:r w:rsidRPr="00C07B12">
        <w:rPr>
          <w:rFonts w:ascii="仿宋" w:eastAsia="仿宋" w:hAnsi="仿宋" w:hint="eastAsia"/>
          <w:sz w:val="32"/>
          <w:szCs w:val="32"/>
        </w:rPr>
        <w:t>日的国有资产占有使用情况。</w:t>
      </w:r>
    </w:p>
    <w:sectPr w:rsidR="00E5075F" w:rsidRPr="006A3851" w:rsidSect="00D554D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872" w:rsidRDefault="00874872" w:rsidP="00874872">
      <w:r>
        <w:separator/>
      </w:r>
    </w:p>
  </w:endnote>
  <w:endnote w:type="continuationSeparator" w:id="0">
    <w:p w:rsidR="00874872" w:rsidRDefault="00874872" w:rsidP="00874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72" w:rsidRDefault="00874872">
    <w:pPr>
      <w:pStyle w:val="a5"/>
      <w:jc w:val="center"/>
    </w:pPr>
    <w:fldSimple w:instr=" PAGE   \* MERGEFORMAT ">
      <w:r w:rsidRPr="00874872">
        <w:rPr>
          <w:noProof/>
          <w:lang w:val="zh-CN"/>
        </w:rPr>
        <w:t>6</w:t>
      </w:r>
    </w:fldSimple>
  </w:p>
  <w:p w:rsidR="00874872" w:rsidRDefault="0087487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872" w:rsidRDefault="00874872" w:rsidP="00874872">
      <w:r>
        <w:separator/>
      </w:r>
    </w:p>
  </w:footnote>
  <w:footnote w:type="continuationSeparator" w:id="0">
    <w:p w:rsidR="00874872" w:rsidRDefault="00874872" w:rsidP="008748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7B12"/>
    <w:rsid w:val="00163E79"/>
    <w:rsid w:val="001870EF"/>
    <w:rsid w:val="001A68A5"/>
    <w:rsid w:val="004274E7"/>
    <w:rsid w:val="00655A74"/>
    <w:rsid w:val="006A3851"/>
    <w:rsid w:val="00766D93"/>
    <w:rsid w:val="00874872"/>
    <w:rsid w:val="00A80D6D"/>
    <w:rsid w:val="00AA127A"/>
    <w:rsid w:val="00B03CBE"/>
    <w:rsid w:val="00C07B12"/>
    <w:rsid w:val="00D554DB"/>
    <w:rsid w:val="00E50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D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07B1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8748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7487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748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748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353</Words>
  <Characters>2014</Characters>
  <Application>Microsoft Office Word</Application>
  <DocSecurity>0</DocSecurity>
  <Lines>16</Lines>
  <Paragraphs>4</Paragraphs>
  <ScaleCrop>false</ScaleCrop>
  <Company>Microsoft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2018-03-14T06:53:00Z</cp:lastPrinted>
  <dcterms:created xsi:type="dcterms:W3CDTF">2018-03-13T08:31:00Z</dcterms:created>
  <dcterms:modified xsi:type="dcterms:W3CDTF">2018-03-14T06:53:00Z</dcterms:modified>
</cp:coreProperties>
</file>