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50AE" w:rsidRPr="00FA43AE" w:rsidRDefault="005450AE" w:rsidP="00794354">
      <w:pPr>
        <w:widowControl/>
        <w:jc w:val="center"/>
        <w:rPr>
          <w:rFonts w:eastAsia="方正小标宋简体"/>
          <w:b/>
          <w:kern w:val="0"/>
          <w:sz w:val="36"/>
          <w:szCs w:val="36"/>
        </w:rPr>
      </w:pPr>
      <w:r w:rsidRPr="00FA43AE">
        <w:rPr>
          <w:rFonts w:eastAsia="方正小标宋简体" w:hint="eastAsia"/>
          <w:b/>
          <w:kern w:val="0"/>
          <w:sz w:val="36"/>
          <w:szCs w:val="36"/>
        </w:rPr>
        <w:t>禄劝彝族苗族自治县疾病预防控制中心</w:t>
      </w:r>
    </w:p>
    <w:p w:rsidR="005450AE" w:rsidRPr="00FA43AE" w:rsidRDefault="005450AE" w:rsidP="00794354">
      <w:pPr>
        <w:widowControl/>
        <w:jc w:val="center"/>
        <w:rPr>
          <w:rFonts w:eastAsia="方正小标宋简体"/>
          <w:b/>
          <w:kern w:val="0"/>
          <w:sz w:val="36"/>
          <w:szCs w:val="36"/>
        </w:rPr>
      </w:pPr>
      <w:r w:rsidRPr="00FA43AE">
        <w:rPr>
          <w:rFonts w:eastAsia="方正小标宋简体"/>
          <w:b/>
          <w:kern w:val="0"/>
          <w:sz w:val="36"/>
          <w:szCs w:val="36"/>
        </w:rPr>
        <w:t>2018</w:t>
      </w:r>
      <w:r w:rsidRPr="00FA43AE">
        <w:rPr>
          <w:rFonts w:eastAsia="方正小标宋简体" w:hint="eastAsia"/>
          <w:b/>
          <w:kern w:val="0"/>
          <w:sz w:val="36"/>
          <w:szCs w:val="36"/>
        </w:rPr>
        <w:t>年部门预算编制说明</w:t>
      </w:r>
    </w:p>
    <w:p w:rsidR="005450AE" w:rsidRPr="00FA43AE" w:rsidRDefault="005450AE" w:rsidP="00794354">
      <w:pPr>
        <w:widowControl/>
        <w:jc w:val="center"/>
        <w:rPr>
          <w:rFonts w:eastAsia="方正小标宋简体"/>
          <w:b/>
          <w:kern w:val="0"/>
          <w:sz w:val="36"/>
          <w:szCs w:val="36"/>
        </w:rPr>
      </w:pPr>
    </w:p>
    <w:p w:rsidR="005450AE" w:rsidRPr="00FA43AE" w:rsidRDefault="005450AE" w:rsidP="00794354">
      <w:pPr>
        <w:widowControl/>
        <w:jc w:val="center"/>
        <w:rPr>
          <w:rFonts w:eastAsia="方正小标宋简体"/>
          <w:kern w:val="0"/>
          <w:sz w:val="36"/>
          <w:szCs w:val="36"/>
        </w:rPr>
      </w:pPr>
      <w:r w:rsidRPr="00FA43AE">
        <w:rPr>
          <w:rFonts w:eastAsia="方正小标宋简体" w:hint="eastAsia"/>
          <w:kern w:val="0"/>
          <w:sz w:val="36"/>
          <w:szCs w:val="36"/>
        </w:rPr>
        <w:t>目录</w:t>
      </w:r>
    </w:p>
    <w:tbl>
      <w:tblPr>
        <w:tblW w:w="10532" w:type="dxa"/>
        <w:tblInd w:w="108" w:type="dxa"/>
        <w:tblLook w:val="0000"/>
      </w:tblPr>
      <w:tblGrid>
        <w:gridCol w:w="3056"/>
        <w:gridCol w:w="7476"/>
      </w:tblGrid>
      <w:tr w:rsidR="005450AE" w:rsidRPr="00FA43AE" w:rsidTr="00EF2670">
        <w:trPr>
          <w:trHeight w:val="1410"/>
        </w:trPr>
        <w:tc>
          <w:tcPr>
            <w:tcW w:w="3056" w:type="dxa"/>
            <w:noWrap/>
            <w:vAlign w:val="center"/>
          </w:tcPr>
          <w:p w:rsidR="005450AE" w:rsidRPr="00FA43AE" w:rsidRDefault="005450AE">
            <w:pPr>
              <w:widowControl/>
              <w:jc w:val="center"/>
              <w:rPr>
                <w:rFonts w:eastAsia="方正小标宋_GBK"/>
                <w:b/>
                <w:bCs/>
                <w:color w:val="000000"/>
                <w:kern w:val="0"/>
                <w:sz w:val="36"/>
                <w:szCs w:val="36"/>
              </w:rPr>
            </w:pPr>
            <w:r w:rsidRPr="00FA43AE">
              <w:rPr>
                <w:rFonts w:eastAsia="方正小标宋_GBK" w:hint="eastAsia"/>
                <w:b/>
                <w:bCs/>
                <w:color w:val="000000"/>
                <w:kern w:val="0"/>
                <w:sz w:val="36"/>
                <w:szCs w:val="36"/>
              </w:rPr>
              <w:t>序号</w:t>
            </w:r>
          </w:p>
        </w:tc>
        <w:tc>
          <w:tcPr>
            <w:tcW w:w="7476" w:type="dxa"/>
            <w:noWrap/>
            <w:vAlign w:val="center"/>
          </w:tcPr>
          <w:p w:rsidR="005450AE" w:rsidRPr="00FA43AE" w:rsidRDefault="005450AE">
            <w:pPr>
              <w:widowControl/>
              <w:jc w:val="center"/>
              <w:rPr>
                <w:rFonts w:eastAsia="方正小标宋_GBK"/>
                <w:b/>
                <w:bCs/>
                <w:color w:val="000000"/>
                <w:kern w:val="0"/>
                <w:sz w:val="36"/>
                <w:szCs w:val="36"/>
              </w:rPr>
            </w:pPr>
            <w:r w:rsidRPr="00FA43AE">
              <w:rPr>
                <w:rFonts w:eastAsia="方正小标宋_GBK" w:hint="eastAsia"/>
                <w:b/>
                <w:bCs/>
                <w:color w:val="000000"/>
                <w:kern w:val="0"/>
                <w:sz w:val="36"/>
                <w:szCs w:val="36"/>
              </w:rPr>
              <w:t>内容</w:t>
            </w:r>
          </w:p>
        </w:tc>
      </w:tr>
      <w:tr w:rsidR="005450AE" w:rsidRPr="00FA43AE" w:rsidTr="00EF2670">
        <w:trPr>
          <w:trHeight w:val="702"/>
        </w:trPr>
        <w:tc>
          <w:tcPr>
            <w:tcW w:w="3056" w:type="dxa"/>
            <w:noWrap/>
            <w:vAlign w:val="center"/>
          </w:tcPr>
          <w:p w:rsidR="005450AE" w:rsidRPr="00FA43AE" w:rsidRDefault="005450AE">
            <w:pPr>
              <w:widowControl/>
              <w:jc w:val="center"/>
              <w:rPr>
                <w:color w:val="000000"/>
                <w:kern w:val="0"/>
                <w:sz w:val="24"/>
              </w:rPr>
            </w:pPr>
            <w:r w:rsidRPr="00FA43AE">
              <w:rPr>
                <w:color w:val="000000"/>
                <w:kern w:val="0"/>
                <w:sz w:val="24"/>
              </w:rPr>
              <w:t>1</w:t>
            </w:r>
          </w:p>
        </w:tc>
        <w:tc>
          <w:tcPr>
            <w:tcW w:w="7476" w:type="dxa"/>
            <w:noWrap/>
            <w:vAlign w:val="center"/>
          </w:tcPr>
          <w:p w:rsidR="005450AE" w:rsidRPr="00FA43AE" w:rsidRDefault="005450AE">
            <w:pPr>
              <w:widowControl/>
              <w:jc w:val="left"/>
              <w:rPr>
                <w:color w:val="000000"/>
                <w:kern w:val="0"/>
                <w:sz w:val="24"/>
              </w:rPr>
            </w:pPr>
            <w:r w:rsidRPr="00FA43AE">
              <w:rPr>
                <w:rFonts w:hAnsi="宋体" w:hint="eastAsia"/>
                <w:color w:val="000000"/>
                <w:kern w:val="0"/>
                <w:sz w:val="24"/>
              </w:rPr>
              <w:t>基本职能及主要工作</w:t>
            </w:r>
          </w:p>
        </w:tc>
      </w:tr>
      <w:tr w:rsidR="005450AE" w:rsidRPr="00FA43AE" w:rsidTr="00EF2670">
        <w:trPr>
          <w:trHeight w:val="702"/>
        </w:trPr>
        <w:tc>
          <w:tcPr>
            <w:tcW w:w="3056" w:type="dxa"/>
            <w:noWrap/>
            <w:vAlign w:val="center"/>
          </w:tcPr>
          <w:p w:rsidR="005450AE" w:rsidRPr="00FA43AE" w:rsidRDefault="005450AE">
            <w:pPr>
              <w:widowControl/>
              <w:jc w:val="center"/>
              <w:rPr>
                <w:color w:val="000000"/>
                <w:kern w:val="0"/>
                <w:sz w:val="24"/>
              </w:rPr>
            </w:pPr>
            <w:r w:rsidRPr="00FA43AE">
              <w:rPr>
                <w:color w:val="000000"/>
                <w:kern w:val="0"/>
                <w:sz w:val="24"/>
              </w:rPr>
              <w:t>2</w:t>
            </w:r>
          </w:p>
        </w:tc>
        <w:tc>
          <w:tcPr>
            <w:tcW w:w="7476" w:type="dxa"/>
            <w:noWrap/>
            <w:vAlign w:val="center"/>
          </w:tcPr>
          <w:p w:rsidR="005450AE" w:rsidRPr="00FA43AE" w:rsidRDefault="005450AE">
            <w:pPr>
              <w:widowControl/>
              <w:jc w:val="left"/>
              <w:rPr>
                <w:color w:val="000000"/>
                <w:kern w:val="0"/>
                <w:sz w:val="24"/>
              </w:rPr>
            </w:pPr>
            <w:r w:rsidRPr="00FA43AE">
              <w:rPr>
                <w:rFonts w:hAnsi="宋体" w:hint="eastAsia"/>
                <w:color w:val="000000"/>
                <w:kern w:val="0"/>
                <w:sz w:val="24"/>
              </w:rPr>
              <w:t>预算单位基本情况</w:t>
            </w:r>
          </w:p>
        </w:tc>
      </w:tr>
      <w:tr w:rsidR="005450AE" w:rsidRPr="00FA43AE" w:rsidTr="00EF2670">
        <w:trPr>
          <w:trHeight w:val="702"/>
        </w:trPr>
        <w:tc>
          <w:tcPr>
            <w:tcW w:w="3056" w:type="dxa"/>
            <w:noWrap/>
            <w:vAlign w:val="center"/>
          </w:tcPr>
          <w:p w:rsidR="005450AE" w:rsidRPr="00FA43AE" w:rsidRDefault="005450AE">
            <w:pPr>
              <w:widowControl/>
              <w:jc w:val="center"/>
              <w:rPr>
                <w:color w:val="000000"/>
                <w:kern w:val="0"/>
                <w:sz w:val="24"/>
              </w:rPr>
            </w:pPr>
            <w:r w:rsidRPr="00FA43AE">
              <w:rPr>
                <w:color w:val="000000"/>
                <w:kern w:val="0"/>
                <w:sz w:val="24"/>
              </w:rPr>
              <w:t>3</w:t>
            </w:r>
          </w:p>
        </w:tc>
        <w:tc>
          <w:tcPr>
            <w:tcW w:w="7476" w:type="dxa"/>
            <w:noWrap/>
            <w:vAlign w:val="center"/>
          </w:tcPr>
          <w:p w:rsidR="005450AE" w:rsidRPr="00FA43AE" w:rsidRDefault="005450AE">
            <w:pPr>
              <w:widowControl/>
              <w:jc w:val="left"/>
              <w:rPr>
                <w:color w:val="000000"/>
                <w:kern w:val="0"/>
                <w:sz w:val="24"/>
              </w:rPr>
            </w:pPr>
            <w:r w:rsidRPr="00FA43AE">
              <w:rPr>
                <w:rFonts w:hAnsi="宋体" w:hint="eastAsia"/>
                <w:color w:val="000000"/>
                <w:kern w:val="0"/>
                <w:sz w:val="24"/>
              </w:rPr>
              <w:t>预算单位收入情况</w:t>
            </w:r>
          </w:p>
        </w:tc>
      </w:tr>
      <w:tr w:rsidR="005450AE" w:rsidRPr="00FA43AE" w:rsidTr="00EF2670">
        <w:trPr>
          <w:trHeight w:val="702"/>
        </w:trPr>
        <w:tc>
          <w:tcPr>
            <w:tcW w:w="3056" w:type="dxa"/>
            <w:noWrap/>
            <w:vAlign w:val="center"/>
          </w:tcPr>
          <w:p w:rsidR="005450AE" w:rsidRPr="00FA43AE" w:rsidRDefault="005450AE">
            <w:pPr>
              <w:widowControl/>
              <w:jc w:val="center"/>
              <w:rPr>
                <w:color w:val="000000"/>
                <w:kern w:val="0"/>
                <w:sz w:val="24"/>
              </w:rPr>
            </w:pPr>
            <w:r w:rsidRPr="00FA43AE">
              <w:rPr>
                <w:color w:val="000000"/>
                <w:kern w:val="0"/>
                <w:sz w:val="24"/>
              </w:rPr>
              <w:t>4</w:t>
            </w:r>
          </w:p>
        </w:tc>
        <w:tc>
          <w:tcPr>
            <w:tcW w:w="7476" w:type="dxa"/>
            <w:noWrap/>
            <w:vAlign w:val="center"/>
          </w:tcPr>
          <w:p w:rsidR="005450AE" w:rsidRPr="00FA43AE" w:rsidRDefault="005450AE">
            <w:pPr>
              <w:widowControl/>
              <w:jc w:val="left"/>
              <w:rPr>
                <w:color w:val="000000"/>
                <w:kern w:val="0"/>
                <w:sz w:val="24"/>
              </w:rPr>
            </w:pPr>
            <w:r w:rsidRPr="00FA43AE">
              <w:rPr>
                <w:rFonts w:hAnsi="宋体" w:hint="eastAsia"/>
                <w:color w:val="000000"/>
                <w:kern w:val="0"/>
                <w:sz w:val="24"/>
              </w:rPr>
              <w:t>预算单位支出情况</w:t>
            </w:r>
          </w:p>
        </w:tc>
      </w:tr>
      <w:tr w:rsidR="005450AE" w:rsidRPr="00FA43AE" w:rsidTr="00EF2670">
        <w:trPr>
          <w:trHeight w:val="702"/>
        </w:trPr>
        <w:tc>
          <w:tcPr>
            <w:tcW w:w="3056" w:type="dxa"/>
            <w:noWrap/>
            <w:vAlign w:val="center"/>
          </w:tcPr>
          <w:p w:rsidR="005450AE" w:rsidRPr="00FA43AE" w:rsidRDefault="005450AE">
            <w:pPr>
              <w:widowControl/>
              <w:jc w:val="center"/>
              <w:rPr>
                <w:color w:val="000000"/>
                <w:kern w:val="0"/>
                <w:sz w:val="24"/>
              </w:rPr>
            </w:pPr>
            <w:r w:rsidRPr="00FA43AE">
              <w:rPr>
                <w:color w:val="000000"/>
                <w:kern w:val="0"/>
                <w:sz w:val="24"/>
              </w:rPr>
              <w:t>5</w:t>
            </w:r>
          </w:p>
        </w:tc>
        <w:tc>
          <w:tcPr>
            <w:tcW w:w="7476" w:type="dxa"/>
            <w:noWrap/>
            <w:vAlign w:val="center"/>
          </w:tcPr>
          <w:p w:rsidR="005450AE" w:rsidRPr="00FA43AE" w:rsidRDefault="005450AE">
            <w:pPr>
              <w:widowControl/>
              <w:jc w:val="left"/>
              <w:rPr>
                <w:color w:val="000000"/>
                <w:kern w:val="0"/>
                <w:sz w:val="24"/>
              </w:rPr>
            </w:pPr>
            <w:r w:rsidRPr="00FA43AE">
              <w:rPr>
                <w:rFonts w:hAnsi="宋体" w:hint="eastAsia"/>
                <w:color w:val="000000"/>
                <w:kern w:val="0"/>
                <w:sz w:val="24"/>
              </w:rPr>
              <w:t>市对下专项转移支付情况</w:t>
            </w:r>
          </w:p>
        </w:tc>
      </w:tr>
      <w:tr w:rsidR="005450AE" w:rsidRPr="00FA43AE" w:rsidTr="00EF2670">
        <w:trPr>
          <w:trHeight w:val="702"/>
        </w:trPr>
        <w:tc>
          <w:tcPr>
            <w:tcW w:w="3056" w:type="dxa"/>
            <w:noWrap/>
            <w:vAlign w:val="center"/>
          </w:tcPr>
          <w:p w:rsidR="005450AE" w:rsidRPr="00FA43AE" w:rsidRDefault="005450AE">
            <w:pPr>
              <w:widowControl/>
              <w:jc w:val="center"/>
              <w:rPr>
                <w:color w:val="000000"/>
                <w:kern w:val="0"/>
                <w:sz w:val="24"/>
              </w:rPr>
            </w:pPr>
            <w:r w:rsidRPr="00FA43AE">
              <w:rPr>
                <w:color w:val="000000"/>
                <w:kern w:val="0"/>
                <w:sz w:val="24"/>
              </w:rPr>
              <w:t>6</w:t>
            </w:r>
          </w:p>
        </w:tc>
        <w:tc>
          <w:tcPr>
            <w:tcW w:w="7476" w:type="dxa"/>
            <w:noWrap/>
            <w:vAlign w:val="bottom"/>
          </w:tcPr>
          <w:p w:rsidR="005450AE" w:rsidRPr="00FA43AE" w:rsidRDefault="005450AE">
            <w:pPr>
              <w:widowControl/>
              <w:jc w:val="left"/>
              <w:rPr>
                <w:color w:val="000000"/>
                <w:kern w:val="0"/>
                <w:sz w:val="24"/>
              </w:rPr>
            </w:pPr>
            <w:r w:rsidRPr="00FA43AE">
              <w:rPr>
                <w:color w:val="000000"/>
                <w:kern w:val="0"/>
                <w:sz w:val="24"/>
              </w:rPr>
              <w:t>“</w:t>
            </w:r>
            <w:r w:rsidRPr="00FA43AE">
              <w:rPr>
                <w:rFonts w:hAnsi="宋体" w:hint="eastAsia"/>
                <w:color w:val="000000"/>
                <w:kern w:val="0"/>
                <w:sz w:val="24"/>
              </w:rPr>
              <w:t>三公</w:t>
            </w:r>
            <w:r w:rsidRPr="00FA43AE">
              <w:rPr>
                <w:color w:val="000000"/>
                <w:kern w:val="0"/>
                <w:sz w:val="24"/>
              </w:rPr>
              <w:t>”</w:t>
            </w:r>
            <w:r w:rsidRPr="00FA43AE">
              <w:rPr>
                <w:rFonts w:hAnsi="宋体" w:hint="eastAsia"/>
                <w:color w:val="000000"/>
                <w:kern w:val="0"/>
                <w:sz w:val="24"/>
              </w:rPr>
              <w:t>经费安排情况说明</w:t>
            </w:r>
            <w:r w:rsidRPr="00FA43AE">
              <w:rPr>
                <w:color w:val="000000"/>
                <w:kern w:val="0"/>
                <w:sz w:val="24"/>
              </w:rPr>
              <w:t xml:space="preserve"> </w:t>
            </w:r>
          </w:p>
        </w:tc>
      </w:tr>
      <w:tr w:rsidR="005450AE" w:rsidRPr="00FA43AE" w:rsidTr="00EF2670">
        <w:trPr>
          <w:trHeight w:val="702"/>
        </w:trPr>
        <w:tc>
          <w:tcPr>
            <w:tcW w:w="3056" w:type="dxa"/>
            <w:noWrap/>
            <w:vAlign w:val="center"/>
          </w:tcPr>
          <w:p w:rsidR="005450AE" w:rsidRPr="00FA43AE" w:rsidRDefault="005450AE">
            <w:pPr>
              <w:widowControl/>
              <w:jc w:val="center"/>
              <w:rPr>
                <w:color w:val="000000"/>
                <w:kern w:val="0"/>
                <w:sz w:val="24"/>
              </w:rPr>
            </w:pPr>
            <w:r w:rsidRPr="00FA43AE">
              <w:rPr>
                <w:color w:val="000000"/>
                <w:kern w:val="0"/>
                <w:sz w:val="24"/>
              </w:rPr>
              <w:t>7</w:t>
            </w:r>
          </w:p>
        </w:tc>
        <w:tc>
          <w:tcPr>
            <w:tcW w:w="7476" w:type="dxa"/>
            <w:noWrap/>
            <w:vAlign w:val="bottom"/>
          </w:tcPr>
          <w:p w:rsidR="005450AE" w:rsidRPr="00FA43AE" w:rsidRDefault="005450AE">
            <w:pPr>
              <w:widowControl/>
              <w:jc w:val="left"/>
              <w:rPr>
                <w:color w:val="000000"/>
                <w:kern w:val="0"/>
                <w:sz w:val="24"/>
              </w:rPr>
            </w:pPr>
            <w:r w:rsidRPr="00FA43AE">
              <w:rPr>
                <w:rFonts w:hAnsi="宋体" w:hint="eastAsia"/>
                <w:color w:val="000000"/>
                <w:kern w:val="0"/>
                <w:sz w:val="24"/>
              </w:rPr>
              <w:t>政府采购预算情况</w:t>
            </w:r>
          </w:p>
        </w:tc>
      </w:tr>
      <w:tr w:rsidR="005450AE" w:rsidRPr="00FA43AE" w:rsidTr="00EF2670">
        <w:trPr>
          <w:trHeight w:val="702"/>
        </w:trPr>
        <w:tc>
          <w:tcPr>
            <w:tcW w:w="3056" w:type="dxa"/>
            <w:noWrap/>
            <w:vAlign w:val="center"/>
          </w:tcPr>
          <w:p w:rsidR="005450AE" w:rsidRPr="00FA43AE" w:rsidRDefault="005450AE">
            <w:pPr>
              <w:widowControl/>
              <w:jc w:val="center"/>
              <w:rPr>
                <w:color w:val="000000"/>
                <w:kern w:val="0"/>
                <w:sz w:val="24"/>
              </w:rPr>
            </w:pPr>
            <w:r w:rsidRPr="00FA43AE">
              <w:rPr>
                <w:color w:val="000000"/>
                <w:kern w:val="0"/>
                <w:sz w:val="24"/>
              </w:rPr>
              <w:t>8</w:t>
            </w:r>
          </w:p>
        </w:tc>
        <w:tc>
          <w:tcPr>
            <w:tcW w:w="7476" w:type="dxa"/>
            <w:noWrap/>
            <w:vAlign w:val="bottom"/>
          </w:tcPr>
          <w:p w:rsidR="005450AE" w:rsidRPr="00FA43AE" w:rsidRDefault="005450AE">
            <w:pPr>
              <w:widowControl/>
              <w:jc w:val="left"/>
              <w:rPr>
                <w:color w:val="000000"/>
                <w:kern w:val="0"/>
                <w:sz w:val="24"/>
              </w:rPr>
            </w:pPr>
            <w:r w:rsidRPr="00FA43AE">
              <w:rPr>
                <w:rFonts w:hAnsi="宋体" w:hint="eastAsia"/>
                <w:color w:val="000000"/>
                <w:kern w:val="0"/>
                <w:sz w:val="24"/>
              </w:rPr>
              <w:t>基本支出预算变动的主要原因</w:t>
            </w:r>
          </w:p>
        </w:tc>
      </w:tr>
      <w:tr w:rsidR="005450AE" w:rsidRPr="00FA43AE" w:rsidTr="00EF2670">
        <w:trPr>
          <w:trHeight w:val="702"/>
        </w:trPr>
        <w:tc>
          <w:tcPr>
            <w:tcW w:w="3056" w:type="dxa"/>
            <w:noWrap/>
            <w:vAlign w:val="center"/>
          </w:tcPr>
          <w:p w:rsidR="005450AE" w:rsidRPr="00FA43AE" w:rsidRDefault="005450AE">
            <w:pPr>
              <w:widowControl/>
              <w:jc w:val="center"/>
              <w:rPr>
                <w:color w:val="000000"/>
                <w:kern w:val="0"/>
                <w:sz w:val="24"/>
              </w:rPr>
            </w:pPr>
            <w:r w:rsidRPr="00FA43AE">
              <w:rPr>
                <w:color w:val="000000"/>
                <w:kern w:val="0"/>
                <w:sz w:val="24"/>
              </w:rPr>
              <w:t>9</w:t>
            </w:r>
          </w:p>
        </w:tc>
        <w:tc>
          <w:tcPr>
            <w:tcW w:w="7476" w:type="dxa"/>
            <w:noWrap/>
            <w:vAlign w:val="bottom"/>
          </w:tcPr>
          <w:p w:rsidR="005450AE" w:rsidRPr="00FA43AE" w:rsidRDefault="005450AE">
            <w:pPr>
              <w:widowControl/>
              <w:jc w:val="left"/>
              <w:rPr>
                <w:color w:val="000000"/>
                <w:kern w:val="0"/>
                <w:sz w:val="24"/>
              </w:rPr>
            </w:pPr>
            <w:r w:rsidRPr="00FA43AE">
              <w:rPr>
                <w:rFonts w:hAnsi="宋体" w:hint="eastAsia"/>
                <w:color w:val="000000"/>
                <w:kern w:val="0"/>
                <w:sz w:val="24"/>
              </w:rPr>
              <w:t>项目支出预算变动的主要原因</w:t>
            </w:r>
          </w:p>
        </w:tc>
      </w:tr>
      <w:tr w:rsidR="005450AE" w:rsidRPr="00FA43AE" w:rsidTr="00EF2670">
        <w:trPr>
          <w:trHeight w:val="702"/>
        </w:trPr>
        <w:tc>
          <w:tcPr>
            <w:tcW w:w="3056" w:type="dxa"/>
            <w:noWrap/>
            <w:vAlign w:val="center"/>
          </w:tcPr>
          <w:p w:rsidR="005450AE" w:rsidRPr="00FA43AE" w:rsidRDefault="005450AE">
            <w:pPr>
              <w:widowControl/>
              <w:jc w:val="center"/>
              <w:rPr>
                <w:color w:val="000000"/>
                <w:kern w:val="0"/>
                <w:sz w:val="24"/>
              </w:rPr>
            </w:pPr>
            <w:r w:rsidRPr="00FA43AE">
              <w:rPr>
                <w:color w:val="000000"/>
                <w:kern w:val="0"/>
                <w:sz w:val="24"/>
              </w:rPr>
              <w:t>10</w:t>
            </w:r>
          </w:p>
        </w:tc>
        <w:tc>
          <w:tcPr>
            <w:tcW w:w="7476" w:type="dxa"/>
            <w:noWrap/>
            <w:vAlign w:val="bottom"/>
          </w:tcPr>
          <w:p w:rsidR="005450AE" w:rsidRPr="00FA43AE" w:rsidRDefault="005450AE">
            <w:pPr>
              <w:widowControl/>
              <w:jc w:val="left"/>
              <w:rPr>
                <w:color w:val="000000"/>
                <w:kern w:val="0"/>
                <w:sz w:val="24"/>
              </w:rPr>
            </w:pPr>
            <w:r w:rsidRPr="00FA43AE">
              <w:rPr>
                <w:rFonts w:hAnsi="宋体" w:hint="eastAsia"/>
                <w:color w:val="000000"/>
                <w:kern w:val="0"/>
                <w:sz w:val="24"/>
              </w:rPr>
              <w:t>其他公开信息</w:t>
            </w:r>
          </w:p>
        </w:tc>
      </w:tr>
    </w:tbl>
    <w:p w:rsidR="005450AE" w:rsidRPr="00FA43AE" w:rsidRDefault="005450AE" w:rsidP="00794354">
      <w:pPr>
        <w:widowControl/>
        <w:jc w:val="center"/>
        <w:rPr>
          <w:rFonts w:eastAsia="方正小标宋简体"/>
          <w:kern w:val="0"/>
          <w:sz w:val="36"/>
          <w:szCs w:val="36"/>
        </w:rPr>
      </w:pPr>
    </w:p>
    <w:p w:rsidR="005450AE" w:rsidRPr="00FA43AE" w:rsidRDefault="005450AE" w:rsidP="000341B3">
      <w:pPr>
        <w:widowControl/>
        <w:ind w:firstLineChars="150" w:firstLine="31680"/>
        <w:jc w:val="left"/>
        <w:rPr>
          <w:rFonts w:eastAsia="黑体"/>
          <w:kern w:val="0"/>
          <w:sz w:val="30"/>
          <w:szCs w:val="30"/>
        </w:rPr>
      </w:pPr>
      <w:bookmarkStart w:id="0" w:name="_GoBack"/>
      <w:bookmarkEnd w:id="0"/>
      <w:r w:rsidRPr="00FA43AE">
        <w:rPr>
          <w:rFonts w:eastAsia="黑体" w:hint="eastAsia"/>
          <w:kern w:val="0"/>
          <w:sz w:val="30"/>
          <w:szCs w:val="30"/>
        </w:rPr>
        <w:t>一、基本职能及主要工作</w:t>
      </w:r>
    </w:p>
    <w:p w:rsidR="005450AE" w:rsidRPr="00FA43AE" w:rsidRDefault="005450AE" w:rsidP="000341B3">
      <w:pPr>
        <w:widowControl/>
        <w:ind w:firstLineChars="100" w:firstLine="31680"/>
        <w:jc w:val="left"/>
        <w:rPr>
          <w:rFonts w:eastAsia="楷体_GB2312"/>
          <w:b/>
          <w:kern w:val="0"/>
          <w:sz w:val="30"/>
          <w:szCs w:val="30"/>
        </w:rPr>
      </w:pPr>
      <w:r w:rsidRPr="00FA43AE">
        <w:rPr>
          <w:rFonts w:eastAsia="楷体_GB2312" w:hint="eastAsia"/>
          <w:kern w:val="0"/>
          <w:sz w:val="30"/>
          <w:szCs w:val="30"/>
        </w:rPr>
        <w:t>（一）部门主要职责</w:t>
      </w:r>
    </w:p>
    <w:p w:rsidR="005450AE" w:rsidRPr="00FA43AE" w:rsidRDefault="005450AE" w:rsidP="000341B3">
      <w:pPr>
        <w:ind w:firstLineChars="200" w:firstLine="31680"/>
        <w:rPr>
          <w:rFonts w:eastAsia="仿宋_GB2312"/>
          <w:sz w:val="30"/>
          <w:szCs w:val="30"/>
        </w:rPr>
      </w:pPr>
      <w:r w:rsidRPr="00FA43AE">
        <w:rPr>
          <w:rFonts w:eastAsia="仿宋_GB2312" w:hint="eastAsia"/>
          <w:sz w:val="30"/>
          <w:szCs w:val="30"/>
        </w:rPr>
        <w:t>禄劝县疾病预防控制中心是禄劝县人民政府举办的实施疾病预防控制与公共卫生技术管理和服务的公益事业单位，是全县公共卫生与疾病预防控制技术指导中心，承担着全县疾病预防与控制，突发公共卫生事件应急处置、从业人员预防性健康体检、饮用水卫生、学校卫生、公共场所卫生、消毒隔离检测、传染病防治、慢性病防治、免疫规划等疾病预防控制工作。</w:t>
      </w:r>
    </w:p>
    <w:p w:rsidR="005450AE" w:rsidRPr="00FA43AE" w:rsidRDefault="005450AE" w:rsidP="000341B3">
      <w:pPr>
        <w:widowControl/>
        <w:ind w:firstLineChars="100" w:firstLine="31680"/>
        <w:jc w:val="left"/>
        <w:rPr>
          <w:rFonts w:eastAsia="楷体_GB2312"/>
          <w:kern w:val="0"/>
          <w:sz w:val="30"/>
          <w:szCs w:val="30"/>
        </w:rPr>
      </w:pPr>
      <w:r w:rsidRPr="00FA43AE">
        <w:rPr>
          <w:rFonts w:eastAsia="楷体_GB2312" w:hint="eastAsia"/>
          <w:kern w:val="0"/>
          <w:sz w:val="30"/>
          <w:szCs w:val="30"/>
        </w:rPr>
        <w:t>（二）机构设置情况</w:t>
      </w:r>
    </w:p>
    <w:p w:rsidR="005450AE" w:rsidRPr="00FA43AE" w:rsidRDefault="005450AE" w:rsidP="000341B3">
      <w:pPr>
        <w:autoSpaceDE w:val="0"/>
        <w:autoSpaceDN w:val="0"/>
        <w:adjustRightInd w:val="0"/>
        <w:spacing w:line="560" w:lineRule="exact"/>
        <w:ind w:firstLineChars="200" w:firstLine="31680"/>
        <w:rPr>
          <w:rFonts w:eastAsia="仿宋_GB2312"/>
          <w:kern w:val="0"/>
          <w:sz w:val="30"/>
          <w:szCs w:val="30"/>
        </w:rPr>
      </w:pPr>
      <w:r w:rsidRPr="00FA43AE">
        <w:rPr>
          <w:rFonts w:eastAsia="仿宋_GB2312" w:hint="eastAsia"/>
          <w:sz w:val="30"/>
          <w:szCs w:val="30"/>
        </w:rPr>
        <w:t>根据禄机编【</w:t>
      </w:r>
      <w:r w:rsidRPr="00FA43AE">
        <w:rPr>
          <w:rFonts w:eastAsia="仿宋_GB2312"/>
          <w:sz w:val="30"/>
          <w:szCs w:val="30"/>
        </w:rPr>
        <w:t>2003</w:t>
      </w:r>
      <w:r w:rsidRPr="00FA43AE">
        <w:rPr>
          <w:rFonts w:eastAsia="仿宋_GB2312" w:hint="eastAsia"/>
          <w:sz w:val="30"/>
          <w:szCs w:val="30"/>
        </w:rPr>
        <w:t>】</w:t>
      </w:r>
      <w:r w:rsidRPr="00FA43AE">
        <w:rPr>
          <w:rFonts w:eastAsia="仿宋_GB2312"/>
          <w:sz w:val="30"/>
          <w:szCs w:val="30"/>
        </w:rPr>
        <w:t>10</w:t>
      </w:r>
      <w:r w:rsidRPr="00FA43AE">
        <w:rPr>
          <w:rFonts w:eastAsia="仿宋_GB2312" w:hint="eastAsia"/>
          <w:sz w:val="30"/>
          <w:szCs w:val="30"/>
        </w:rPr>
        <w:t>号文件，</w:t>
      </w:r>
      <w:r w:rsidRPr="00FA43AE">
        <w:rPr>
          <w:rFonts w:eastAsia="仿宋_GB2312"/>
          <w:sz w:val="30"/>
          <w:szCs w:val="30"/>
        </w:rPr>
        <w:t>2003</w:t>
      </w:r>
      <w:r w:rsidRPr="00FA43AE">
        <w:rPr>
          <w:rFonts w:eastAsia="仿宋_GB2312" w:hint="eastAsia"/>
          <w:sz w:val="30"/>
          <w:szCs w:val="30"/>
        </w:rPr>
        <w:t>年</w:t>
      </w:r>
      <w:r w:rsidRPr="00FA43AE">
        <w:rPr>
          <w:rFonts w:eastAsia="仿宋_GB2312"/>
          <w:sz w:val="30"/>
          <w:szCs w:val="30"/>
        </w:rPr>
        <w:t>9</w:t>
      </w:r>
      <w:r w:rsidRPr="00FA43AE">
        <w:rPr>
          <w:rFonts w:eastAsia="仿宋_GB2312" w:hint="eastAsia"/>
          <w:sz w:val="30"/>
          <w:szCs w:val="30"/>
        </w:rPr>
        <w:t>月</w:t>
      </w:r>
      <w:r w:rsidRPr="00FA43AE">
        <w:rPr>
          <w:rFonts w:eastAsia="仿宋_GB2312" w:hint="eastAsia"/>
          <w:kern w:val="0"/>
          <w:sz w:val="30"/>
          <w:szCs w:val="30"/>
        </w:rPr>
        <w:t>禄劝</w:t>
      </w:r>
      <w:r w:rsidRPr="00FA43AE">
        <w:rPr>
          <w:rFonts w:eastAsia="仿宋_GB2312" w:hint="eastAsia"/>
          <w:color w:val="000000"/>
          <w:kern w:val="0"/>
          <w:sz w:val="30"/>
          <w:szCs w:val="30"/>
        </w:rPr>
        <w:t>彝族苗族自治县卫生防疫站</w:t>
      </w:r>
      <w:r w:rsidRPr="00FA43AE">
        <w:rPr>
          <w:rFonts w:eastAsia="仿宋_GB2312" w:hint="eastAsia"/>
          <w:kern w:val="0"/>
          <w:sz w:val="30"/>
          <w:szCs w:val="30"/>
        </w:rPr>
        <w:t>与禄劝</w:t>
      </w:r>
      <w:r w:rsidRPr="00FA43AE">
        <w:rPr>
          <w:rFonts w:eastAsia="仿宋_GB2312" w:hint="eastAsia"/>
          <w:color w:val="000000"/>
          <w:kern w:val="0"/>
          <w:sz w:val="30"/>
          <w:szCs w:val="30"/>
        </w:rPr>
        <w:t>彝族苗族自治县皮防</w:t>
      </w:r>
      <w:r w:rsidRPr="00FA43AE">
        <w:rPr>
          <w:rFonts w:eastAsia="仿宋_GB2312" w:hint="eastAsia"/>
          <w:kern w:val="0"/>
          <w:sz w:val="30"/>
          <w:szCs w:val="30"/>
        </w:rPr>
        <w:t>站整合为</w:t>
      </w:r>
      <w:r w:rsidRPr="00FA43AE">
        <w:rPr>
          <w:rFonts w:eastAsia="仿宋_GB2312"/>
          <w:color w:val="000000"/>
          <w:kern w:val="0"/>
          <w:sz w:val="30"/>
          <w:szCs w:val="30"/>
        </w:rPr>
        <w:t>“</w:t>
      </w:r>
      <w:r w:rsidRPr="00FA43AE">
        <w:rPr>
          <w:rFonts w:eastAsia="仿宋_GB2312" w:hint="eastAsia"/>
          <w:color w:val="000000"/>
          <w:kern w:val="0"/>
          <w:sz w:val="30"/>
          <w:szCs w:val="30"/>
        </w:rPr>
        <w:t>禄劝彝族苗族自治县疾病预防控制中心中心</w:t>
      </w:r>
      <w:r w:rsidRPr="00FA43AE">
        <w:rPr>
          <w:rFonts w:eastAsia="仿宋_GB2312"/>
          <w:color w:val="000000"/>
          <w:kern w:val="0"/>
          <w:sz w:val="30"/>
          <w:szCs w:val="30"/>
        </w:rPr>
        <w:t>”</w:t>
      </w:r>
      <w:r w:rsidRPr="00FA43AE">
        <w:rPr>
          <w:rFonts w:eastAsia="仿宋_GB2312" w:hint="eastAsia"/>
          <w:color w:val="000000"/>
          <w:kern w:val="0"/>
          <w:sz w:val="30"/>
          <w:szCs w:val="30"/>
        </w:rPr>
        <w:t>，</w:t>
      </w:r>
      <w:r w:rsidRPr="00FA43AE">
        <w:rPr>
          <w:rFonts w:eastAsia="仿宋_GB2312" w:hint="eastAsia"/>
          <w:kern w:val="0"/>
          <w:sz w:val="30"/>
          <w:szCs w:val="30"/>
        </w:rPr>
        <w:t>核定事业编制</w:t>
      </w:r>
      <w:r w:rsidRPr="00FA43AE">
        <w:rPr>
          <w:rFonts w:eastAsia="仿宋_GB2312"/>
          <w:kern w:val="0"/>
          <w:sz w:val="30"/>
          <w:szCs w:val="30"/>
        </w:rPr>
        <w:t>5</w:t>
      </w:r>
      <w:r>
        <w:rPr>
          <w:rFonts w:eastAsia="仿宋_GB2312"/>
          <w:kern w:val="0"/>
          <w:sz w:val="30"/>
          <w:szCs w:val="30"/>
        </w:rPr>
        <w:t>5</w:t>
      </w:r>
      <w:r w:rsidRPr="00FA43AE">
        <w:rPr>
          <w:rFonts w:eastAsia="仿宋_GB2312" w:hint="eastAsia"/>
          <w:kern w:val="0"/>
          <w:sz w:val="30"/>
          <w:szCs w:val="30"/>
        </w:rPr>
        <w:t>名，隶属禄劝</w:t>
      </w:r>
      <w:r w:rsidRPr="00FA43AE">
        <w:rPr>
          <w:rFonts w:eastAsia="仿宋_GB2312" w:hint="eastAsia"/>
          <w:color w:val="000000"/>
          <w:kern w:val="0"/>
          <w:sz w:val="30"/>
          <w:szCs w:val="30"/>
        </w:rPr>
        <w:t>彝族苗族自治县</w:t>
      </w:r>
      <w:r w:rsidRPr="00FA43AE">
        <w:rPr>
          <w:rFonts w:eastAsia="仿宋_GB2312" w:hint="eastAsia"/>
          <w:kern w:val="0"/>
          <w:sz w:val="30"/>
          <w:szCs w:val="30"/>
        </w:rPr>
        <w:t>卫生和计划生育局。</w:t>
      </w:r>
      <w:r w:rsidRPr="00FA43AE">
        <w:rPr>
          <w:rFonts w:eastAsia="仿宋_GB2312" w:hint="eastAsia"/>
          <w:sz w:val="30"/>
          <w:szCs w:val="30"/>
        </w:rPr>
        <w:t>内设急传科、检验科、免疫规划科、皮防科、结防科、慢病科、艾滋病防制科、公共卫生科、质控科、信息健教科、财务科、总务科、中心办公室等</w:t>
      </w:r>
      <w:r w:rsidRPr="00FA43AE">
        <w:rPr>
          <w:rFonts w:eastAsia="仿宋_GB2312"/>
          <w:sz w:val="30"/>
          <w:szCs w:val="30"/>
        </w:rPr>
        <w:t>13</w:t>
      </w:r>
      <w:r w:rsidRPr="00FA43AE">
        <w:rPr>
          <w:rFonts w:eastAsia="仿宋_GB2312" w:hint="eastAsia"/>
          <w:sz w:val="30"/>
          <w:szCs w:val="30"/>
        </w:rPr>
        <w:t>个科室，现有在职职工</w:t>
      </w:r>
      <w:r w:rsidRPr="00FA43AE">
        <w:rPr>
          <w:rFonts w:eastAsia="仿宋_GB2312"/>
          <w:sz w:val="30"/>
          <w:szCs w:val="30"/>
        </w:rPr>
        <w:t>56</w:t>
      </w:r>
      <w:r w:rsidRPr="00FA43AE">
        <w:rPr>
          <w:rFonts w:eastAsia="仿宋_GB2312" w:hint="eastAsia"/>
          <w:sz w:val="30"/>
          <w:szCs w:val="30"/>
        </w:rPr>
        <w:t>人。</w:t>
      </w:r>
    </w:p>
    <w:p w:rsidR="005450AE" w:rsidRPr="00FA43AE" w:rsidRDefault="005450AE" w:rsidP="000341B3">
      <w:pPr>
        <w:widowControl/>
        <w:ind w:firstLineChars="100" w:firstLine="31680"/>
        <w:jc w:val="left"/>
        <w:rPr>
          <w:rFonts w:eastAsia="楷体_GB2312"/>
          <w:kern w:val="0"/>
          <w:sz w:val="30"/>
          <w:szCs w:val="30"/>
        </w:rPr>
      </w:pPr>
      <w:r w:rsidRPr="00FA43AE">
        <w:rPr>
          <w:rFonts w:eastAsia="楷体_GB2312" w:hint="eastAsia"/>
          <w:kern w:val="0"/>
          <w:sz w:val="30"/>
          <w:szCs w:val="30"/>
        </w:rPr>
        <w:t>（三）重点工作概述</w:t>
      </w:r>
    </w:p>
    <w:p w:rsidR="005450AE" w:rsidRPr="00FA43AE" w:rsidRDefault="005450AE" w:rsidP="000341B3">
      <w:pPr>
        <w:pStyle w:val="BodyText"/>
        <w:adjustRightInd w:val="0"/>
        <w:snapToGrid w:val="0"/>
        <w:spacing w:before="93" w:line="600" w:lineRule="exact"/>
        <w:ind w:firstLineChars="210" w:firstLine="31680"/>
        <w:rPr>
          <w:rFonts w:ascii="Times New Roman"/>
          <w:szCs w:val="30"/>
        </w:rPr>
      </w:pPr>
      <w:r w:rsidRPr="00FA43AE">
        <w:rPr>
          <w:rFonts w:ascii="Times New Roman" w:hint="eastAsia"/>
          <w:szCs w:val="30"/>
        </w:rPr>
        <w:t>一、提升实验室检验能力</w:t>
      </w:r>
    </w:p>
    <w:p w:rsidR="005450AE" w:rsidRPr="00FA43AE" w:rsidRDefault="005450AE" w:rsidP="000341B3">
      <w:pPr>
        <w:pStyle w:val="BodyText"/>
        <w:adjustRightInd w:val="0"/>
        <w:snapToGrid w:val="0"/>
        <w:spacing w:before="93" w:line="600" w:lineRule="exact"/>
        <w:ind w:firstLineChars="210" w:firstLine="31680"/>
        <w:rPr>
          <w:rFonts w:ascii="Times New Roman"/>
          <w:szCs w:val="30"/>
        </w:rPr>
      </w:pPr>
      <w:r w:rsidRPr="00FA43AE">
        <w:rPr>
          <w:rFonts w:ascii="Times New Roman" w:hint="eastAsia"/>
          <w:szCs w:val="30"/>
        </w:rPr>
        <w:t>开展</w:t>
      </w:r>
      <w:r w:rsidRPr="00FA43AE">
        <w:rPr>
          <w:rFonts w:ascii="Times New Roman"/>
          <w:szCs w:val="30"/>
        </w:rPr>
        <w:t>A</w:t>
      </w:r>
      <w:r w:rsidRPr="00FA43AE">
        <w:rPr>
          <w:rFonts w:ascii="Times New Roman" w:hint="eastAsia"/>
          <w:szCs w:val="30"/>
        </w:rPr>
        <w:t>类项目达到《省、地、县级疾病预防控制中心实验室建设指导意见》要求</w:t>
      </w:r>
      <w:r w:rsidRPr="00FA43AE">
        <w:rPr>
          <w:rFonts w:ascii="Times New Roman"/>
          <w:szCs w:val="30"/>
        </w:rPr>
        <w:t>80%</w:t>
      </w:r>
      <w:r w:rsidRPr="00FA43AE">
        <w:rPr>
          <w:rFonts w:ascii="Times New Roman" w:hint="eastAsia"/>
          <w:szCs w:val="30"/>
        </w:rPr>
        <w:t>；对照国家饮用水卫生标准开展</w:t>
      </w:r>
      <w:r w:rsidRPr="00FA43AE">
        <w:rPr>
          <w:rFonts w:ascii="Times New Roman"/>
          <w:szCs w:val="30"/>
        </w:rPr>
        <w:t>35</w:t>
      </w:r>
      <w:r w:rsidRPr="00FA43AE">
        <w:rPr>
          <w:rFonts w:ascii="Times New Roman" w:hint="eastAsia"/>
          <w:szCs w:val="30"/>
        </w:rPr>
        <w:t>项以上。</w:t>
      </w:r>
    </w:p>
    <w:p w:rsidR="005450AE" w:rsidRPr="00FA43AE" w:rsidRDefault="005450AE" w:rsidP="000341B3">
      <w:pPr>
        <w:pStyle w:val="BodyText"/>
        <w:adjustRightInd w:val="0"/>
        <w:snapToGrid w:val="0"/>
        <w:spacing w:before="93" w:line="600" w:lineRule="exact"/>
        <w:ind w:firstLineChars="210" w:firstLine="31680"/>
        <w:rPr>
          <w:rFonts w:ascii="Times New Roman"/>
          <w:szCs w:val="30"/>
        </w:rPr>
      </w:pPr>
      <w:r w:rsidRPr="00FA43AE">
        <w:rPr>
          <w:rFonts w:ascii="Times New Roman" w:hint="eastAsia"/>
          <w:szCs w:val="30"/>
        </w:rPr>
        <w:t>二、切实做好重点传染病防控工作</w:t>
      </w:r>
    </w:p>
    <w:p w:rsidR="005450AE" w:rsidRPr="00FA43AE" w:rsidRDefault="005450AE" w:rsidP="000341B3">
      <w:pPr>
        <w:pStyle w:val="BodyText"/>
        <w:adjustRightInd w:val="0"/>
        <w:snapToGrid w:val="0"/>
        <w:spacing w:before="93" w:line="600" w:lineRule="exact"/>
        <w:ind w:firstLineChars="210" w:firstLine="31680"/>
        <w:rPr>
          <w:rFonts w:ascii="Times New Roman"/>
          <w:szCs w:val="30"/>
        </w:rPr>
      </w:pPr>
      <w:r w:rsidRPr="00FA43AE">
        <w:rPr>
          <w:rFonts w:ascii="Times New Roman"/>
          <w:szCs w:val="30"/>
        </w:rPr>
        <w:t>1</w:t>
      </w:r>
      <w:r w:rsidRPr="00FA43AE">
        <w:rPr>
          <w:rFonts w:ascii="Times New Roman" w:hint="eastAsia"/>
          <w:szCs w:val="30"/>
        </w:rPr>
        <w:t>、疫情报告管理</w:t>
      </w:r>
    </w:p>
    <w:p w:rsidR="005450AE" w:rsidRPr="00FA43AE" w:rsidRDefault="005450AE" w:rsidP="000341B3">
      <w:pPr>
        <w:pStyle w:val="BodyText"/>
        <w:adjustRightInd w:val="0"/>
        <w:snapToGrid w:val="0"/>
        <w:spacing w:before="93" w:line="600" w:lineRule="exact"/>
        <w:ind w:firstLineChars="210" w:firstLine="31680"/>
        <w:rPr>
          <w:rFonts w:ascii="Times New Roman"/>
          <w:szCs w:val="30"/>
        </w:rPr>
      </w:pPr>
      <w:r w:rsidRPr="00FA43AE">
        <w:rPr>
          <w:rFonts w:ascii="Times New Roman" w:hint="eastAsia"/>
          <w:szCs w:val="30"/>
        </w:rPr>
        <w:t>法定传染病漏报率控制在</w:t>
      </w:r>
      <w:r w:rsidRPr="00FA43AE">
        <w:rPr>
          <w:rFonts w:ascii="Times New Roman"/>
          <w:szCs w:val="30"/>
        </w:rPr>
        <w:t>2%</w:t>
      </w:r>
      <w:r w:rsidRPr="00FA43AE">
        <w:rPr>
          <w:rFonts w:ascii="Times New Roman" w:hint="eastAsia"/>
          <w:szCs w:val="30"/>
        </w:rPr>
        <w:t>以内，争取达到疫情报告及时率、卡片完整率、及时审核率</w:t>
      </w:r>
      <w:r w:rsidRPr="00FA43AE">
        <w:rPr>
          <w:rFonts w:ascii="Times New Roman"/>
          <w:szCs w:val="30"/>
        </w:rPr>
        <w:t>100%</w:t>
      </w:r>
      <w:r w:rsidRPr="00FA43AE">
        <w:rPr>
          <w:rFonts w:ascii="Times New Roman" w:hint="eastAsia"/>
          <w:szCs w:val="30"/>
        </w:rPr>
        <w:t>的指标。</w:t>
      </w:r>
    </w:p>
    <w:p w:rsidR="005450AE" w:rsidRPr="00FA43AE" w:rsidRDefault="005450AE" w:rsidP="000341B3">
      <w:pPr>
        <w:pStyle w:val="BodyText"/>
        <w:adjustRightInd w:val="0"/>
        <w:snapToGrid w:val="0"/>
        <w:spacing w:before="93" w:line="600" w:lineRule="exact"/>
        <w:ind w:firstLineChars="210" w:firstLine="31680"/>
        <w:rPr>
          <w:rFonts w:ascii="Times New Roman"/>
          <w:szCs w:val="30"/>
        </w:rPr>
      </w:pPr>
      <w:r w:rsidRPr="00FA43AE">
        <w:rPr>
          <w:rFonts w:ascii="Times New Roman"/>
          <w:szCs w:val="30"/>
        </w:rPr>
        <w:t>2</w:t>
      </w:r>
      <w:r w:rsidRPr="00FA43AE">
        <w:rPr>
          <w:rFonts w:ascii="Times New Roman" w:hint="eastAsia"/>
          <w:szCs w:val="30"/>
        </w:rPr>
        <w:t>、传染病监测、预警、分析</w:t>
      </w:r>
    </w:p>
    <w:p w:rsidR="005450AE" w:rsidRPr="00FA43AE" w:rsidRDefault="005450AE" w:rsidP="000341B3">
      <w:pPr>
        <w:pStyle w:val="BodyText"/>
        <w:adjustRightInd w:val="0"/>
        <w:snapToGrid w:val="0"/>
        <w:spacing w:before="93" w:line="600" w:lineRule="exact"/>
        <w:ind w:firstLineChars="210" w:firstLine="31680"/>
        <w:rPr>
          <w:rFonts w:ascii="Times New Roman"/>
          <w:szCs w:val="30"/>
        </w:rPr>
      </w:pPr>
      <w:r w:rsidRPr="00FA43AE">
        <w:rPr>
          <w:rFonts w:ascii="Times New Roman" w:hint="eastAsia"/>
          <w:szCs w:val="30"/>
        </w:rPr>
        <w:t>认真落实《昆明市鼠疫防治工作规范》，每月做好鼠密度、蚤指数固定点和流动点的监测，动态掌握鼠、蚤消长情况。</w:t>
      </w:r>
    </w:p>
    <w:p w:rsidR="005450AE" w:rsidRPr="00FA43AE" w:rsidRDefault="005450AE" w:rsidP="000341B3">
      <w:pPr>
        <w:pStyle w:val="BodyText"/>
        <w:adjustRightInd w:val="0"/>
        <w:snapToGrid w:val="0"/>
        <w:spacing w:before="93" w:line="600" w:lineRule="exact"/>
        <w:ind w:firstLineChars="210" w:firstLine="31680"/>
        <w:rPr>
          <w:rFonts w:ascii="Times New Roman"/>
          <w:szCs w:val="30"/>
        </w:rPr>
      </w:pPr>
      <w:r w:rsidRPr="00FA43AE">
        <w:rPr>
          <w:rFonts w:ascii="Times New Roman" w:hint="eastAsia"/>
          <w:szCs w:val="30"/>
        </w:rPr>
        <w:t>开展霍乱、外环境、水海产品、不明原因肺炎病例监测工作。</w:t>
      </w:r>
    </w:p>
    <w:p w:rsidR="005450AE" w:rsidRPr="00FA43AE" w:rsidRDefault="005450AE" w:rsidP="000341B3">
      <w:pPr>
        <w:pStyle w:val="BodyText"/>
        <w:adjustRightInd w:val="0"/>
        <w:snapToGrid w:val="0"/>
        <w:spacing w:before="93" w:line="600" w:lineRule="exact"/>
        <w:ind w:firstLineChars="210" w:firstLine="31680"/>
        <w:rPr>
          <w:rFonts w:ascii="Times New Roman"/>
          <w:szCs w:val="30"/>
        </w:rPr>
      </w:pPr>
      <w:r w:rsidRPr="00FA43AE">
        <w:rPr>
          <w:rFonts w:ascii="Times New Roman" w:hint="eastAsia"/>
          <w:szCs w:val="30"/>
        </w:rPr>
        <w:t>每天通过网络查阅疫情，及时发现病例集聚情况；每月、每季分析疫情，提出防制意见、建议；开展风险评估，及时识别公共卫生风险并提出风险管理建议；利用传染病自动预警信息系统开展预报工作，收到预警信息及时响应。</w:t>
      </w:r>
    </w:p>
    <w:p w:rsidR="005450AE" w:rsidRPr="00FA43AE" w:rsidRDefault="005450AE" w:rsidP="000341B3">
      <w:pPr>
        <w:pStyle w:val="BodyText"/>
        <w:adjustRightInd w:val="0"/>
        <w:snapToGrid w:val="0"/>
        <w:spacing w:before="93" w:line="600" w:lineRule="exact"/>
        <w:ind w:firstLineChars="210" w:firstLine="31680"/>
        <w:rPr>
          <w:rFonts w:ascii="Times New Roman"/>
          <w:szCs w:val="30"/>
        </w:rPr>
      </w:pPr>
      <w:r w:rsidRPr="00FA43AE">
        <w:rPr>
          <w:rFonts w:ascii="Times New Roman"/>
          <w:szCs w:val="30"/>
        </w:rPr>
        <w:t>3</w:t>
      </w:r>
      <w:r w:rsidRPr="00FA43AE">
        <w:rPr>
          <w:rFonts w:ascii="Times New Roman" w:hint="eastAsia"/>
          <w:szCs w:val="30"/>
        </w:rPr>
        <w:t>、手足口病防控</w:t>
      </w:r>
    </w:p>
    <w:p w:rsidR="005450AE" w:rsidRPr="00FA43AE" w:rsidRDefault="005450AE" w:rsidP="000341B3">
      <w:pPr>
        <w:pStyle w:val="BodyText"/>
        <w:adjustRightInd w:val="0"/>
        <w:snapToGrid w:val="0"/>
        <w:spacing w:before="93" w:line="600" w:lineRule="exact"/>
        <w:ind w:firstLineChars="210" w:firstLine="31680"/>
        <w:rPr>
          <w:rFonts w:ascii="Times New Roman"/>
          <w:szCs w:val="30"/>
        </w:rPr>
      </w:pPr>
      <w:r w:rsidRPr="00FA43AE">
        <w:rPr>
          <w:rFonts w:ascii="Times New Roman" w:hint="eastAsia"/>
          <w:szCs w:val="30"/>
        </w:rPr>
        <w:t>按照《手足口病预防控制指南（</w:t>
      </w:r>
      <w:r w:rsidRPr="00FA43AE">
        <w:rPr>
          <w:rFonts w:ascii="Times New Roman"/>
          <w:szCs w:val="30"/>
        </w:rPr>
        <w:t>2009</w:t>
      </w:r>
      <w:r w:rsidRPr="00FA43AE">
        <w:rPr>
          <w:rFonts w:ascii="Times New Roman" w:hint="eastAsia"/>
          <w:szCs w:val="30"/>
        </w:rPr>
        <w:t>版）》的要求，认真开展手足口病的病原学监测，做好重症病例、死亡病例和聚集性疫情的调查处置工作。</w:t>
      </w:r>
    </w:p>
    <w:p w:rsidR="005450AE" w:rsidRPr="00FA43AE" w:rsidRDefault="005450AE" w:rsidP="000341B3">
      <w:pPr>
        <w:pStyle w:val="BodyText"/>
        <w:adjustRightInd w:val="0"/>
        <w:snapToGrid w:val="0"/>
        <w:spacing w:before="93" w:line="600" w:lineRule="exact"/>
        <w:ind w:firstLineChars="210" w:firstLine="31680"/>
        <w:rPr>
          <w:rFonts w:ascii="Times New Roman"/>
          <w:szCs w:val="30"/>
        </w:rPr>
      </w:pPr>
      <w:r w:rsidRPr="00FA43AE">
        <w:rPr>
          <w:rFonts w:ascii="Times New Roman"/>
          <w:szCs w:val="30"/>
        </w:rPr>
        <w:t>4</w:t>
      </w:r>
      <w:r w:rsidRPr="00FA43AE">
        <w:rPr>
          <w:rFonts w:ascii="Times New Roman" w:hint="eastAsia"/>
          <w:szCs w:val="30"/>
        </w:rPr>
        <w:t>、结核病防治</w:t>
      </w:r>
    </w:p>
    <w:p w:rsidR="005450AE" w:rsidRPr="00FA43AE" w:rsidRDefault="005450AE" w:rsidP="000341B3">
      <w:pPr>
        <w:pStyle w:val="BodyText"/>
        <w:adjustRightInd w:val="0"/>
        <w:snapToGrid w:val="0"/>
        <w:spacing w:before="93" w:line="600" w:lineRule="exact"/>
        <w:ind w:firstLineChars="210" w:firstLine="31680"/>
        <w:rPr>
          <w:rFonts w:ascii="Times New Roman"/>
          <w:szCs w:val="30"/>
        </w:rPr>
      </w:pPr>
      <w:r w:rsidRPr="00FA43AE">
        <w:rPr>
          <w:rFonts w:ascii="Times New Roman" w:hint="eastAsia"/>
          <w:szCs w:val="30"/>
        </w:rPr>
        <w:t>做好重点人群结防工作，推进结核病</w:t>
      </w:r>
      <w:r w:rsidRPr="00FA43AE">
        <w:rPr>
          <w:rFonts w:ascii="Times New Roman"/>
          <w:szCs w:val="30"/>
        </w:rPr>
        <w:t>/</w:t>
      </w:r>
      <w:r w:rsidRPr="00FA43AE">
        <w:rPr>
          <w:rFonts w:ascii="Times New Roman" w:hint="eastAsia"/>
          <w:szCs w:val="30"/>
        </w:rPr>
        <w:t>艾滋病双重感染防治；开展</w:t>
      </w:r>
      <w:r w:rsidRPr="00FA43AE">
        <w:rPr>
          <w:rFonts w:ascii="Times New Roman"/>
          <w:szCs w:val="30"/>
        </w:rPr>
        <w:t>TB/HIV</w:t>
      </w:r>
      <w:r w:rsidRPr="00FA43AE">
        <w:rPr>
          <w:rFonts w:ascii="Times New Roman" w:hint="eastAsia"/>
          <w:szCs w:val="30"/>
        </w:rPr>
        <w:t>双重感染患者筛查、治疗管理工作；做好耐多药肺结核患者的诊断和治疗管理；做好学校结核病专报网络监测和学校结核病宣传、防控工作。</w:t>
      </w:r>
    </w:p>
    <w:p w:rsidR="005450AE" w:rsidRPr="00FA43AE" w:rsidRDefault="005450AE" w:rsidP="000341B3">
      <w:pPr>
        <w:pStyle w:val="BodyText"/>
        <w:adjustRightInd w:val="0"/>
        <w:snapToGrid w:val="0"/>
        <w:spacing w:before="93" w:line="600" w:lineRule="exact"/>
        <w:ind w:firstLineChars="210" w:firstLine="31680"/>
        <w:rPr>
          <w:rFonts w:ascii="Times New Roman"/>
          <w:szCs w:val="30"/>
        </w:rPr>
      </w:pPr>
      <w:r w:rsidRPr="00FA43AE">
        <w:rPr>
          <w:rFonts w:ascii="Times New Roman"/>
          <w:szCs w:val="30"/>
        </w:rPr>
        <w:t>5</w:t>
      </w:r>
      <w:r w:rsidRPr="00FA43AE">
        <w:rPr>
          <w:rFonts w:ascii="Times New Roman" w:hint="eastAsia"/>
          <w:szCs w:val="30"/>
        </w:rPr>
        <w:t>、麻风病防治</w:t>
      </w:r>
    </w:p>
    <w:p w:rsidR="005450AE" w:rsidRPr="00FA43AE" w:rsidRDefault="005450AE" w:rsidP="000341B3">
      <w:pPr>
        <w:pStyle w:val="BodyText"/>
        <w:adjustRightInd w:val="0"/>
        <w:snapToGrid w:val="0"/>
        <w:spacing w:before="93" w:line="600" w:lineRule="exact"/>
        <w:ind w:firstLineChars="210" w:firstLine="31680"/>
        <w:rPr>
          <w:rFonts w:ascii="Times New Roman"/>
          <w:szCs w:val="30"/>
        </w:rPr>
      </w:pPr>
      <w:r w:rsidRPr="00FA43AE">
        <w:rPr>
          <w:rFonts w:ascii="Times New Roman" w:hint="eastAsia"/>
          <w:szCs w:val="30"/>
        </w:rPr>
        <w:t>贯彻《昆明市消除麻风病危害规划（</w:t>
      </w:r>
      <w:r w:rsidRPr="00FA43AE">
        <w:rPr>
          <w:rFonts w:ascii="Times New Roman"/>
          <w:szCs w:val="30"/>
        </w:rPr>
        <w:t>2011—2020</w:t>
      </w:r>
      <w:r w:rsidRPr="00FA43AE">
        <w:rPr>
          <w:rFonts w:ascii="Times New Roman" w:hint="eastAsia"/>
          <w:szCs w:val="30"/>
        </w:rPr>
        <w:t>）》，按照</w:t>
      </w:r>
      <w:r w:rsidRPr="00FA43AE">
        <w:rPr>
          <w:rFonts w:ascii="Times New Roman"/>
          <w:szCs w:val="30"/>
        </w:rPr>
        <w:t>“</w:t>
      </w:r>
      <w:r w:rsidRPr="00FA43AE">
        <w:rPr>
          <w:rFonts w:ascii="Times New Roman" w:hint="eastAsia"/>
          <w:szCs w:val="30"/>
        </w:rPr>
        <w:t>掌握疫情态势，突出重点地区，防控重点人群，落实干预措施，实现规划目标</w:t>
      </w:r>
      <w:r w:rsidRPr="00FA43AE">
        <w:rPr>
          <w:rFonts w:ascii="Times New Roman"/>
          <w:szCs w:val="30"/>
        </w:rPr>
        <w:t>”</w:t>
      </w:r>
      <w:r w:rsidRPr="00FA43AE">
        <w:rPr>
          <w:rFonts w:ascii="Times New Roman" w:hint="eastAsia"/>
          <w:szCs w:val="30"/>
        </w:rPr>
        <w:t>的总体要求，加强密切接触者检查，落实存活病人复查，提高可疑线索的准确率，力争尽快发现复发病人。加强基层麻风病防治人员的技术培训，提高防治水平。</w:t>
      </w:r>
    </w:p>
    <w:p w:rsidR="005450AE" w:rsidRPr="00FA43AE" w:rsidRDefault="005450AE" w:rsidP="000341B3">
      <w:pPr>
        <w:pStyle w:val="BodyText"/>
        <w:adjustRightInd w:val="0"/>
        <w:snapToGrid w:val="0"/>
        <w:spacing w:before="93" w:line="600" w:lineRule="exact"/>
        <w:ind w:firstLineChars="210" w:firstLine="31680"/>
        <w:rPr>
          <w:rFonts w:ascii="Times New Roman"/>
          <w:szCs w:val="30"/>
        </w:rPr>
      </w:pPr>
      <w:r w:rsidRPr="00FA43AE">
        <w:rPr>
          <w:rFonts w:ascii="Times New Roman" w:hint="eastAsia"/>
          <w:szCs w:val="30"/>
        </w:rPr>
        <w:t>三、扎实开展免疫规划和疫苗针对疾病防控</w:t>
      </w:r>
    </w:p>
    <w:p w:rsidR="005450AE" w:rsidRPr="00FA43AE" w:rsidRDefault="005450AE" w:rsidP="000341B3">
      <w:pPr>
        <w:pStyle w:val="BodyText"/>
        <w:adjustRightInd w:val="0"/>
        <w:snapToGrid w:val="0"/>
        <w:spacing w:before="93" w:line="600" w:lineRule="exact"/>
        <w:ind w:firstLineChars="210" w:firstLine="31680"/>
        <w:rPr>
          <w:rFonts w:ascii="Times New Roman"/>
          <w:szCs w:val="30"/>
        </w:rPr>
      </w:pPr>
      <w:r w:rsidRPr="00FA43AE">
        <w:rPr>
          <w:rFonts w:ascii="Times New Roman"/>
          <w:szCs w:val="30"/>
        </w:rPr>
        <w:t>1</w:t>
      </w:r>
      <w:r w:rsidRPr="00FA43AE">
        <w:rPr>
          <w:rFonts w:ascii="Times New Roman" w:hint="eastAsia"/>
          <w:szCs w:val="30"/>
        </w:rPr>
        <w:t>、巩固常规免疫成果</w:t>
      </w:r>
    </w:p>
    <w:p w:rsidR="005450AE" w:rsidRPr="00FA43AE" w:rsidRDefault="005450AE" w:rsidP="000341B3">
      <w:pPr>
        <w:pStyle w:val="BodyText"/>
        <w:adjustRightInd w:val="0"/>
        <w:snapToGrid w:val="0"/>
        <w:spacing w:before="93" w:line="600" w:lineRule="exact"/>
        <w:ind w:firstLineChars="210" w:firstLine="31680"/>
        <w:rPr>
          <w:rFonts w:ascii="Times New Roman"/>
          <w:szCs w:val="30"/>
        </w:rPr>
      </w:pPr>
      <w:r w:rsidRPr="00FA43AE">
        <w:rPr>
          <w:rFonts w:ascii="Times New Roman" w:hint="eastAsia"/>
          <w:szCs w:val="30"/>
        </w:rPr>
        <w:t>对全县</w:t>
      </w:r>
      <w:r w:rsidRPr="00FA43AE">
        <w:rPr>
          <w:rFonts w:ascii="Times New Roman"/>
          <w:szCs w:val="30"/>
        </w:rPr>
        <w:t>0—6</w:t>
      </w:r>
      <w:r w:rsidRPr="00FA43AE">
        <w:rPr>
          <w:rFonts w:ascii="Times New Roman" w:hint="eastAsia"/>
          <w:szCs w:val="30"/>
        </w:rPr>
        <w:t>岁适龄儿童开展常规免疫接种，全县儿童一类疫苗接种率以乡为单位达到</w:t>
      </w:r>
      <w:r w:rsidRPr="00FA43AE">
        <w:rPr>
          <w:rFonts w:ascii="Times New Roman"/>
          <w:szCs w:val="30"/>
        </w:rPr>
        <w:t>95%</w:t>
      </w:r>
      <w:r w:rsidRPr="00FA43AE">
        <w:rPr>
          <w:rFonts w:ascii="Times New Roman" w:hint="eastAsia"/>
          <w:szCs w:val="30"/>
        </w:rPr>
        <w:t>以上；落实《昆明市流动人口儿童计划免疫管理办法》，居住</w:t>
      </w:r>
      <w:r w:rsidRPr="00FA43AE">
        <w:rPr>
          <w:rFonts w:ascii="Times New Roman"/>
          <w:szCs w:val="30"/>
        </w:rPr>
        <w:t>3</w:t>
      </w:r>
      <w:r w:rsidRPr="00FA43AE">
        <w:rPr>
          <w:rFonts w:ascii="Times New Roman" w:hint="eastAsia"/>
          <w:szCs w:val="30"/>
        </w:rPr>
        <w:t>个月以上的流动儿童建卡、建证率达到</w:t>
      </w:r>
      <w:r w:rsidRPr="00FA43AE">
        <w:rPr>
          <w:rFonts w:ascii="Times New Roman"/>
          <w:szCs w:val="30"/>
        </w:rPr>
        <w:t>95%</w:t>
      </w:r>
      <w:r w:rsidRPr="00FA43AE">
        <w:rPr>
          <w:rFonts w:ascii="Times New Roman" w:hint="eastAsia"/>
          <w:szCs w:val="30"/>
        </w:rPr>
        <w:t>以上；做好学校、托幼机构查验预防接种证工作。</w:t>
      </w:r>
    </w:p>
    <w:p w:rsidR="005450AE" w:rsidRPr="00FA43AE" w:rsidRDefault="005450AE" w:rsidP="000341B3">
      <w:pPr>
        <w:pStyle w:val="BodyText"/>
        <w:adjustRightInd w:val="0"/>
        <w:snapToGrid w:val="0"/>
        <w:spacing w:before="93" w:line="600" w:lineRule="exact"/>
        <w:ind w:firstLineChars="210" w:firstLine="31680"/>
        <w:rPr>
          <w:rFonts w:ascii="Times New Roman"/>
          <w:szCs w:val="30"/>
        </w:rPr>
      </w:pPr>
      <w:r w:rsidRPr="00FA43AE">
        <w:rPr>
          <w:rFonts w:ascii="Times New Roman"/>
          <w:szCs w:val="30"/>
        </w:rPr>
        <w:t>2</w:t>
      </w:r>
      <w:r w:rsidRPr="00FA43AE">
        <w:rPr>
          <w:rFonts w:ascii="Times New Roman" w:hint="eastAsia"/>
          <w:szCs w:val="30"/>
        </w:rPr>
        <w:t>、巩固消灭脊髓灰质炎成果</w:t>
      </w:r>
    </w:p>
    <w:p w:rsidR="005450AE" w:rsidRPr="00FA43AE" w:rsidRDefault="005450AE" w:rsidP="000341B3">
      <w:pPr>
        <w:ind w:firstLineChars="200" w:firstLine="31680"/>
        <w:rPr>
          <w:rFonts w:eastAsia="仿宋_GB2312"/>
          <w:sz w:val="30"/>
          <w:szCs w:val="30"/>
        </w:rPr>
      </w:pPr>
      <w:r w:rsidRPr="00FA43AE">
        <w:rPr>
          <w:rFonts w:eastAsia="仿宋_GB2312" w:hint="eastAsia"/>
          <w:sz w:val="30"/>
          <w:szCs w:val="30"/>
        </w:rPr>
        <w:t>根据省、市的安排，开展脊髓灰质炎疫苗的查漏补种活动。加强急性迟缓性麻痹（</w:t>
      </w:r>
      <w:r w:rsidRPr="00FA43AE">
        <w:rPr>
          <w:rFonts w:eastAsia="仿宋_GB2312"/>
          <w:sz w:val="30"/>
          <w:szCs w:val="30"/>
        </w:rPr>
        <w:t>AFP</w:t>
      </w:r>
      <w:r w:rsidRPr="00FA43AE">
        <w:rPr>
          <w:rFonts w:eastAsia="仿宋_GB2312" w:hint="eastAsia"/>
          <w:sz w:val="30"/>
          <w:szCs w:val="30"/>
        </w:rPr>
        <w:t>）病例的监测和个案调查，各项指标达到国家要求。在重点地区组织开展</w:t>
      </w:r>
      <w:r w:rsidRPr="00FA43AE">
        <w:rPr>
          <w:rFonts w:eastAsia="仿宋_GB2312"/>
          <w:sz w:val="30"/>
          <w:szCs w:val="30"/>
        </w:rPr>
        <w:t>AFP</w:t>
      </w:r>
      <w:r w:rsidRPr="00FA43AE">
        <w:rPr>
          <w:rFonts w:eastAsia="仿宋_GB2312" w:hint="eastAsia"/>
          <w:sz w:val="30"/>
          <w:szCs w:val="30"/>
        </w:rPr>
        <w:t>病例主动搜索，监测指标达到</w:t>
      </w:r>
      <w:r w:rsidRPr="00FA43AE">
        <w:rPr>
          <w:rFonts w:eastAsia="仿宋_GB2312"/>
          <w:sz w:val="30"/>
          <w:szCs w:val="30"/>
        </w:rPr>
        <w:t>1/10</w:t>
      </w:r>
      <w:r w:rsidRPr="00FA43AE">
        <w:rPr>
          <w:rFonts w:eastAsia="仿宋_GB2312" w:hint="eastAsia"/>
          <w:sz w:val="30"/>
          <w:szCs w:val="30"/>
        </w:rPr>
        <w:t>万以上。</w:t>
      </w:r>
    </w:p>
    <w:p w:rsidR="005450AE" w:rsidRPr="00FA43AE" w:rsidRDefault="005450AE" w:rsidP="000341B3">
      <w:pPr>
        <w:pStyle w:val="BodyText"/>
        <w:adjustRightInd w:val="0"/>
        <w:snapToGrid w:val="0"/>
        <w:spacing w:before="93" w:line="600" w:lineRule="exact"/>
        <w:ind w:firstLineChars="210" w:firstLine="31680"/>
        <w:rPr>
          <w:rFonts w:ascii="Times New Roman"/>
          <w:szCs w:val="30"/>
        </w:rPr>
      </w:pPr>
      <w:r w:rsidRPr="00FA43AE">
        <w:rPr>
          <w:rFonts w:ascii="Times New Roman"/>
          <w:szCs w:val="30"/>
        </w:rPr>
        <w:t>3</w:t>
      </w:r>
      <w:r w:rsidRPr="00FA43AE">
        <w:rPr>
          <w:rFonts w:ascii="Times New Roman" w:hint="eastAsia"/>
          <w:szCs w:val="30"/>
        </w:rPr>
        <w:t>、麻疹控制</w:t>
      </w:r>
    </w:p>
    <w:p w:rsidR="005450AE" w:rsidRPr="00FA43AE" w:rsidRDefault="005450AE" w:rsidP="000341B3">
      <w:pPr>
        <w:ind w:firstLineChars="200" w:firstLine="31680"/>
        <w:rPr>
          <w:rFonts w:eastAsia="仿宋_GB2312"/>
          <w:sz w:val="30"/>
          <w:szCs w:val="30"/>
        </w:rPr>
      </w:pPr>
      <w:r w:rsidRPr="00FA43AE">
        <w:rPr>
          <w:rFonts w:eastAsia="仿宋_GB2312" w:hint="eastAsia"/>
          <w:sz w:val="30"/>
          <w:szCs w:val="30"/>
        </w:rPr>
        <w:t>对疑似麻疹病例开展主动监测，监测率指标为</w:t>
      </w:r>
      <w:r w:rsidRPr="00FA43AE">
        <w:rPr>
          <w:rFonts w:eastAsia="仿宋_GB2312"/>
          <w:sz w:val="30"/>
          <w:szCs w:val="30"/>
        </w:rPr>
        <w:t>2/10</w:t>
      </w:r>
      <w:r w:rsidRPr="00FA43AE">
        <w:rPr>
          <w:rFonts w:eastAsia="仿宋_GB2312" w:hint="eastAsia"/>
          <w:sz w:val="30"/>
          <w:szCs w:val="30"/>
        </w:rPr>
        <w:t>万。对每一例疑似麻疹病例采集血清进行实验室诊断。围绕消除麻疹目标要求，落实适龄儿童含麻疹成分疫苗常规接种任务，及时开展麻疹疫苗查漏补种及应急接种。</w:t>
      </w:r>
    </w:p>
    <w:p w:rsidR="005450AE" w:rsidRPr="00FA43AE" w:rsidRDefault="005450AE" w:rsidP="000341B3">
      <w:pPr>
        <w:ind w:firstLineChars="200" w:firstLine="31680"/>
        <w:rPr>
          <w:rFonts w:eastAsia="仿宋_GB2312"/>
          <w:sz w:val="30"/>
          <w:szCs w:val="30"/>
        </w:rPr>
      </w:pPr>
      <w:r w:rsidRPr="00FA43AE">
        <w:rPr>
          <w:rFonts w:eastAsia="仿宋_GB2312"/>
          <w:sz w:val="30"/>
          <w:szCs w:val="30"/>
        </w:rPr>
        <w:t>4</w:t>
      </w:r>
      <w:r w:rsidRPr="00FA43AE">
        <w:rPr>
          <w:rFonts w:eastAsia="仿宋_GB2312" w:hint="eastAsia"/>
          <w:sz w:val="30"/>
          <w:szCs w:val="30"/>
        </w:rPr>
        <w:t>、预防接种管理</w:t>
      </w:r>
    </w:p>
    <w:p w:rsidR="005450AE" w:rsidRPr="00FA43AE" w:rsidRDefault="005450AE" w:rsidP="000341B3">
      <w:pPr>
        <w:ind w:firstLineChars="200" w:firstLine="31680"/>
        <w:rPr>
          <w:rFonts w:eastAsia="仿宋_GB2312"/>
          <w:sz w:val="30"/>
          <w:szCs w:val="30"/>
        </w:rPr>
      </w:pPr>
      <w:r w:rsidRPr="00FA43AE">
        <w:rPr>
          <w:rFonts w:eastAsia="仿宋_GB2312" w:hint="eastAsia"/>
          <w:sz w:val="30"/>
          <w:szCs w:val="30"/>
        </w:rPr>
        <w:t>按照《云南省预防接种规范管理专项活动实施方案》的要求，进一步健全预防接种服务网络，推进预防机制规范化管理，保障预防接种服务质量和安全，提升预防接种工作水平。开展示范接种门诊、规范接种门诊和合格接种门诊的督导管理工作。加强疫苗和冷链管理，落实疫苗逐级运送下发制度，确保疫苗在运输、储存和使用过程中的质量安全。推进儿童预防接种信息管理系统建设，提高免疫规划基层资料报告质量。</w:t>
      </w:r>
    </w:p>
    <w:p w:rsidR="005450AE" w:rsidRPr="00FA43AE" w:rsidRDefault="005450AE" w:rsidP="000341B3">
      <w:pPr>
        <w:ind w:firstLineChars="200" w:firstLine="31680"/>
        <w:rPr>
          <w:rFonts w:eastAsia="仿宋_GB2312"/>
          <w:sz w:val="30"/>
          <w:szCs w:val="30"/>
        </w:rPr>
      </w:pPr>
      <w:r w:rsidRPr="00FA43AE">
        <w:rPr>
          <w:rFonts w:eastAsia="仿宋_GB2312" w:hint="eastAsia"/>
          <w:sz w:val="30"/>
          <w:szCs w:val="30"/>
        </w:rPr>
        <w:t>规范二类疫苗管理，各预防接种门诊和各接种点，不得以任何理由推诿一类疫苗接种，坚决制止只推广二类疫苗或不开展一类疫苗接种的违规行为。</w:t>
      </w:r>
    </w:p>
    <w:p w:rsidR="005450AE" w:rsidRPr="00FA43AE" w:rsidRDefault="005450AE" w:rsidP="000341B3">
      <w:pPr>
        <w:ind w:firstLineChars="200" w:firstLine="31680"/>
        <w:rPr>
          <w:rFonts w:eastAsia="仿宋_GB2312"/>
          <w:sz w:val="30"/>
          <w:szCs w:val="30"/>
        </w:rPr>
      </w:pPr>
      <w:r w:rsidRPr="00FA43AE">
        <w:rPr>
          <w:rFonts w:eastAsia="仿宋_GB2312" w:hint="eastAsia"/>
          <w:sz w:val="30"/>
          <w:szCs w:val="30"/>
        </w:rPr>
        <w:t>四、继续加强慢性非传染性疾病防治</w:t>
      </w:r>
    </w:p>
    <w:p w:rsidR="005450AE" w:rsidRPr="00FA43AE" w:rsidRDefault="005450AE" w:rsidP="000341B3">
      <w:pPr>
        <w:ind w:firstLineChars="200" w:firstLine="31680"/>
        <w:rPr>
          <w:rFonts w:eastAsia="仿宋_GB2312"/>
          <w:sz w:val="30"/>
          <w:szCs w:val="30"/>
        </w:rPr>
      </w:pPr>
      <w:r w:rsidRPr="00FA43AE">
        <w:rPr>
          <w:rFonts w:eastAsia="仿宋_GB2312" w:hint="eastAsia"/>
          <w:sz w:val="30"/>
          <w:szCs w:val="30"/>
        </w:rPr>
        <w:t>贯彻落实《昆明市卫生局关于加强全市慢性非传染性疾病防控工作的指导意见》和《昆明市慢性非传染性疾病防制工作规范（试行）》，进一步建立和完善以疾病控制中心为管理，以医院为技术支撑，以基层卫生机构为网络的</w:t>
      </w:r>
      <w:r w:rsidRPr="00FA43AE">
        <w:rPr>
          <w:rFonts w:eastAsia="仿宋_GB2312"/>
          <w:sz w:val="30"/>
          <w:szCs w:val="30"/>
        </w:rPr>
        <w:t>“</w:t>
      </w:r>
      <w:r w:rsidRPr="00FA43AE">
        <w:rPr>
          <w:rFonts w:eastAsia="仿宋_GB2312" w:hint="eastAsia"/>
          <w:sz w:val="30"/>
          <w:szCs w:val="30"/>
        </w:rPr>
        <w:t>三位一体</w:t>
      </w:r>
      <w:r w:rsidRPr="00FA43AE">
        <w:rPr>
          <w:rFonts w:eastAsia="仿宋_GB2312"/>
          <w:sz w:val="30"/>
          <w:szCs w:val="30"/>
        </w:rPr>
        <w:t>”</w:t>
      </w:r>
      <w:r w:rsidRPr="00FA43AE">
        <w:rPr>
          <w:rFonts w:eastAsia="仿宋_GB2312" w:hint="eastAsia"/>
          <w:sz w:val="30"/>
          <w:szCs w:val="30"/>
        </w:rPr>
        <w:t>的慢性病防制工作模式。继续推进巩固慢性病患者管理、老年人健康管理。做好中央补助地方你慢性病防制项目工作。</w:t>
      </w:r>
    </w:p>
    <w:p w:rsidR="005450AE" w:rsidRPr="00FA43AE" w:rsidRDefault="005450AE" w:rsidP="000341B3">
      <w:pPr>
        <w:ind w:firstLineChars="200" w:firstLine="31680"/>
        <w:rPr>
          <w:rFonts w:eastAsia="仿宋_GB2312"/>
          <w:sz w:val="30"/>
          <w:szCs w:val="30"/>
        </w:rPr>
      </w:pPr>
      <w:r w:rsidRPr="00FA43AE">
        <w:rPr>
          <w:rFonts w:eastAsia="仿宋_GB2312" w:hint="eastAsia"/>
          <w:sz w:val="30"/>
          <w:szCs w:val="30"/>
        </w:rPr>
        <w:t>开展死因监测，进一步完善死因监测报告网络，保证数据的完整、真实、可靠。县疾控中心要加强对辖区内给医疗机构死因监测工作的指导，规范开展死因监测网络直报、漏报调查。</w:t>
      </w:r>
    </w:p>
    <w:p w:rsidR="005450AE" w:rsidRPr="00FA43AE" w:rsidRDefault="005450AE" w:rsidP="000341B3">
      <w:pPr>
        <w:ind w:firstLineChars="200" w:firstLine="31680"/>
        <w:rPr>
          <w:rFonts w:eastAsia="仿宋_GB2312"/>
          <w:sz w:val="30"/>
          <w:szCs w:val="30"/>
        </w:rPr>
      </w:pPr>
      <w:r w:rsidRPr="00FA43AE">
        <w:rPr>
          <w:rFonts w:eastAsia="仿宋_GB2312"/>
          <w:sz w:val="30"/>
          <w:szCs w:val="30"/>
        </w:rPr>
        <w:t>5</w:t>
      </w:r>
      <w:r w:rsidRPr="00FA43AE">
        <w:rPr>
          <w:rFonts w:eastAsia="仿宋_GB2312" w:hint="eastAsia"/>
          <w:sz w:val="30"/>
          <w:szCs w:val="30"/>
        </w:rPr>
        <w:t>、深入开展重性精神疾病防治</w:t>
      </w:r>
    </w:p>
    <w:p w:rsidR="005450AE" w:rsidRPr="00FA43AE" w:rsidRDefault="005450AE" w:rsidP="000341B3">
      <w:pPr>
        <w:ind w:firstLineChars="200" w:firstLine="31680"/>
        <w:rPr>
          <w:rFonts w:eastAsia="仿宋_GB2312"/>
          <w:sz w:val="30"/>
          <w:szCs w:val="30"/>
        </w:rPr>
      </w:pPr>
      <w:r w:rsidRPr="00FA43AE">
        <w:rPr>
          <w:rFonts w:eastAsia="仿宋_GB2312" w:hint="eastAsia"/>
          <w:sz w:val="30"/>
          <w:szCs w:val="30"/>
        </w:rPr>
        <w:t>加强精神疾病防治体系建设，巩固和完善县级综合医院精神科门诊建设工作，为群众提供方便优质的诊疗服务；加强精防队伍建设，组织基层医疗卫生机构人员培训，县疾控中心要充分履行技术指导、人员培训的职责，促进全县精神卫生工作的规范开展。继续做好严重精神障碍患者救治工作。贯彻落实严重精神障碍患者监护人监护责任</w:t>
      </w:r>
      <w:r w:rsidRPr="00FA43AE">
        <w:rPr>
          <w:rFonts w:eastAsia="仿宋_GB2312"/>
          <w:sz w:val="30"/>
          <w:szCs w:val="30"/>
        </w:rPr>
        <w:t>“</w:t>
      </w:r>
      <w:r w:rsidRPr="00FA43AE">
        <w:rPr>
          <w:rFonts w:eastAsia="仿宋_GB2312" w:hint="eastAsia"/>
          <w:sz w:val="30"/>
          <w:szCs w:val="30"/>
        </w:rPr>
        <w:t>以奖代补</w:t>
      </w:r>
      <w:r w:rsidRPr="00FA43AE">
        <w:rPr>
          <w:rFonts w:eastAsia="仿宋_GB2312"/>
          <w:sz w:val="30"/>
          <w:szCs w:val="30"/>
        </w:rPr>
        <w:t>”</w:t>
      </w:r>
      <w:r w:rsidRPr="00FA43AE">
        <w:rPr>
          <w:rFonts w:eastAsia="仿宋_GB2312" w:hint="eastAsia"/>
          <w:sz w:val="30"/>
          <w:szCs w:val="30"/>
        </w:rPr>
        <w:t>政策的落实；加强筛查诊断评估，完成严重精神障碍患者检出率</w:t>
      </w:r>
      <w:r w:rsidRPr="00FA43AE">
        <w:rPr>
          <w:rFonts w:eastAsia="仿宋_GB2312"/>
          <w:sz w:val="30"/>
          <w:szCs w:val="30"/>
        </w:rPr>
        <w:t>4‰</w:t>
      </w:r>
      <w:r w:rsidRPr="00FA43AE">
        <w:rPr>
          <w:rFonts w:eastAsia="仿宋_GB2312" w:hint="eastAsia"/>
          <w:sz w:val="30"/>
          <w:szCs w:val="30"/>
        </w:rPr>
        <w:t>的指标。</w:t>
      </w:r>
    </w:p>
    <w:p w:rsidR="005450AE" w:rsidRPr="00FA43AE" w:rsidRDefault="005450AE" w:rsidP="000341B3">
      <w:pPr>
        <w:ind w:firstLineChars="200" w:firstLine="31680"/>
        <w:rPr>
          <w:rFonts w:eastAsia="仿宋_GB2312"/>
          <w:sz w:val="30"/>
          <w:szCs w:val="30"/>
        </w:rPr>
      </w:pPr>
      <w:r w:rsidRPr="00FA43AE">
        <w:rPr>
          <w:rFonts w:eastAsia="仿宋_GB2312"/>
          <w:sz w:val="30"/>
          <w:szCs w:val="30"/>
        </w:rPr>
        <w:t>6</w:t>
      </w:r>
      <w:r w:rsidRPr="00FA43AE">
        <w:rPr>
          <w:rFonts w:eastAsia="仿宋_GB2312" w:hint="eastAsia"/>
          <w:sz w:val="30"/>
          <w:szCs w:val="30"/>
        </w:rPr>
        <w:t>、做好重点地方病防治</w:t>
      </w:r>
    </w:p>
    <w:p w:rsidR="005450AE" w:rsidRPr="00FA43AE" w:rsidRDefault="005450AE" w:rsidP="000341B3">
      <w:pPr>
        <w:ind w:firstLineChars="200" w:firstLine="31680"/>
        <w:rPr>
          <w:rFonts w:eastAsia="仿宋_GB2312"/>
          <w:sz w:val="30"/>
          <w:szCs w:val="30"/>
        </w:rPr>
      </w:pPr>
      <w:r w:rsidRPr="00FA43AE">
        <w:rPr>
          <w:rFonts w:eastAsia="仿宋_GB2312" w:hint="eastAsia"/>
          <w:sz w:val="30"/>
          <w:szCs w:val="30"/>
        </w:rPr>
        <w:t>开展市场流通食盐碘含量监测。开展克山病控制和消除评价自查工作。同时做好炭疽疫情监测项目工作。</w:t>
      </w:r>
    </w:p>
    <w:p w:rsidR="005450AE" w:rsidRPr="00FA43AE" w:rsidRDefault="005450AE" w:rsidP="000341B3">
      <w:pPr>
        <w:ind w:firstLineChars="200" w:firstLine="31680"/>
        <w:rPr>
          <w:rFonts w:eastAsia="仿宋_GB2312"/>
          <w:sz w:val="30"/>
          <w:szCs w:val="30"/>
        </w:rPr>
      </w:pPr>
      <w:r w:rsidRPr="00FA43AE">
        <w:rPr>
          <w:rFonts w:eastAsia="仿宋_GB2312"/>
          <w:sz w:val="30"/>
          <w:szCs w:val="30"/>
        </w:rPr>
        <w:t>7</w:t>
      </w:r>
      <w:r w:rsidRPr="00FA43AE">
        <w:rPr>
          <w:rFonts w:eastAsia="仿宋_GB2312" w:hint="eastAsia"/>
          <w:sz w:val="30"/>
          <w:szCs w:val="30"/>
        </w:rPr>
        <w:t>、做好学校卫生工作</w:t>
      </w:r>
    </w:p>
    <w:p w:rsidR="005450AE" w:rsidRPr="00FA43AE" w:rsidRDefault="005450AE" w:rsidP="000341B3">
      <w:pPr>
        <w:ind w:firstLineChars="200" w:firstLine="31680"/>
        <w:rPr>
          <w:rFonts w:eastAsia="仿宋_GB2312"/>
          <w:sz w:val="30"/>
          <w:szCs w:val="30"/>
        </w:rPr>
      </w:pPr>
      <w:r w:rsidRPr="00FA43AE">
        <w:rPr>
          <w:rFonts w:eastAsia="仿宋_GB2312" w:hint="eastAsia"/>
          <w:sz w:val="30"/>
          <w:szCs w:val="30"/>
        </w:rPr>
        <w:t>认真贯彻《学校卫生工作条例》积极配合教育局，督促做好学校卫生工作，加强对各级各类学校、托幼机构学校卫生工作的技术指导，促进落实各项工作措施。做好农村义务教育学生营养餐状况监测评估及学生营养改善指导工作。</w:t>
      </w:r>
    </w:p>
    <w:p w:rsidR="005450AE" w:rsidRPr="00FA43AE" w:rsidRDefault="005450AE" w:rsidP="000341B3">
      <w:pPr>
        <w:ind w:firstLineChars="200" w:firstLine="31680"/>
        <w:rPr>
          <w:rFonts w:eastAsia="仿宋_GB2312"/>
          <w:sz w:val="30"/>
          <w:szCs w:val="30"/>
        </w:rPr>
      </w:pPr>
      <w:r w:rsidRPr="00FA43AE">
        <w:rPr>
          <w:rFonts w:eastAsia="仿宋_GB2312"/>
          <w:sz w:val="30"/>
          <w:szCs w:val="30"/>
        </w:rPr>
        <w:t>8</w:t>
      </w:r>
      <w:r w:rsidRPr="00FA43AE">
        <w:rPr>
          <w:rFonts w:eastAsia="仿宋_GB2312" w:hint="eastAsia"/>
          <w:sz w:val="30"/>
          <w:szCs w:val="30"/>
        </w:rPr>
        <w:t>、加强卫生监测检验工作</w:t>
      </w:r>
    </w:p>
    <w:p w:rsidR="005450AE" w:rsidRPr="00FA43AE" w:rsidRDefault="005450AE" w:rsidP="000341B3">
      <w:pPr>
        <w:ind w:firstLineChars="200" w:firstLine="31680"/>
        <w:rPr>
          <w:rFonts w:eastAsia="仿宋_GB2312"/>
          <w:sz w:val="30"/>
          <w:szCs w:val="30"/>
        </w:rPr>
      </w:pPr>
      <w:r w:rsidRPr="00FA43AE">
        <w:rPr>
          <w:rFonts w:eastAsia="仿宋_GB2312" w:hint="eastAsia"/>
          <w:sz w:val="30"/>
          <w:szCs w:val="30"/>
        </w:rPr>
        <w:t>加强水质检验能力建设，做好城市、农村生活饮用水卫生检测、保障城、乡生活饮用水卫生安全。</w:t>
      </w:r>
    </w:p>
    <w:p w:rsidR="005450AE" w:rsidRPr="00FA43AE" w:rsidRDefault="005450AE" w:rsidP="000341B3">
      <w:pPr>
        <w:widowControl/>
        <w:ind w:firstLineChars="200" w:firstLine="31680"/>
        <w:jc w:val="left"/>
        <w:rPr>
          <w:rFonts w:eastAsia="黑体"/>
          <w:kern w:val="0"/>
          <w:sz w:val="30"/>
          <w:szCs w:val="30"/>
        </w:rPr>
      </w:pPr>
      <w:r w:rsidRPr="00FA43AE">
        <w:rPr>
          <w:rFonts w:eastAsia="黑体" w:hint="eastAsia"/>
          <w:kern w:val="0"/>
          <w:sz w:val="30"/>
          <w:szCs w:val="30"/>
        </w:rPr>
        <w:t>二、预算单位基本情况</w:t>
      </w:r>
    </w:p>
    <w:p w:rsidR="005450AE" w:rsidRPr="00FA43AE" w:rsidRDefault="005450AE" w:rsidP="000341B3">
      <w:pPr>
        <w:widowControl/>
        <w:ind w:firstLineChars="200" w:firstLine="31680"/>
        <w:jc w:val="left"/>
        <w:rPr>
          <w:rFonts w:eastAsia="仿宋_GB2312"/>
          <w:kern w:val="0"/>
          <w:sz w:val="30"/>
          <w:szCs w:val="30"/>
        </w:rPr>
      </w:pPr>
      <w:r w:rsidRPr="00FA43AE">
        <w:rPr>
          <w:rFonts w:eastAsia="仿宋_GB2312" w:hint="eastAsia"/>
          <w:kern w:val="0"/>
          <w:sz w:val="30"/>
          <w:szCs w:val="30"/>
        </w:rPr>
        <w:t>我部门编制</w:t>
      </w:r>
      <w:r w:rsidRPr="00FA43AE">
        <w:rPr>
          <w:rFonts w:eastAsia="仿宋_GB2312"/>
          <w:kern w:val="0"/>
          <w:sz w:val="30"/>
          <w:szCs w:val="30"/>
        </w:rPr>
        <w:t>2018</w:t>
      </w:r>
      <w:r w:rsidRPr="00FA43AE">
        <w:rPr>
          <w:rFonts w:eastAsia="仿宋_GB2312" w:hint="eastAsia"/>
          <w:kern w:val="0"/>
          <w:sz w:val="30"/>
          <w:szCs w:val="30"/>
        </w:rPr>
        <w:t>年部门预算单位共</w:t>
      </w:r>
      <w:r w:rsidRPr="00FA43AE">
        <w:rPr>
          <w:rFonts w:eastAsia="仿宋_GB2312"/>
          <w:kern w:val="0"/>
          <w:sz w:val="30"/>
          <w:szCs w:val="30"/>
        </w:rPr>
        <w:t>1</w:t>
      </w:r>
      <w:r w:rsidRPr="00FA43AE">
        <w:rPr>
          <w:rFonts w:eastAsia="仿宋_GB2312" w:hint="eastAsia"/>
          <w:kern w:val="0"/>
          <w:sz w:val="30"/>
          <w:szCs w:val="30"/>
        </w:rPr>
        <w:t>个</w:t>
      </w:r>
      <w:r w:rsidRPr="00FA43AE">
        <w:rPr>
          <w:rFonts w:eastAsia="仿宋_GB2312"/>
          <w:kern w:val="0"/>
          <w:sz w:val="30"/>
          <w:szCs w:val="30"/>
        </w:rPr>
        <w:t>,</w:t>
      </w:r>
      <w:r w:rsidRPr="00FA43AE">
        <w:rPr>
          <w:rFonts w:eastAsia="仿宋_GB2312" w:hint="eastAsia"/>
          <w:kern w:val="0"/>
          <w:sz w:val="30"/>
          <w:szCs w:val="30"/>
        </w:rPr>
        <w:t>其中：财政全供给单位</w:t>
      </w:r>
      <w:r w:rsidRPr="00FA43AE">
        <w:rPr>
          <w:rFonts w:eastAsia="仿宋_GB2312"/>
          <w:kern w:val="0"/>
          <w:sz w:val="30"/>
          <w:szCs w:val="30"/>
        </w:rPr>
        <w:t>1</w:t>
      </w:r>
      <w:r w:rsidRPr="00FA43AE">
        <w:rPr>
          <w:rFonts w:eastAsia="仿宋_GB2312" w:hint="eastAsia"/>
          <w:kern w:val="0"/>
          <w:sz w:val="30"/>
          <w:szCs w:val="30"/>
        </w:rPr>
        <w:t>个。财政全供给单位中非参公管理事业单位</w:t>
      </w:r>
      <w:r w:rsidRPr="00FA43AE">
        <w:rPr>
          <w:rFonts w:eastAsia="仿宋_GB2312"/>
          <w:kern w:val="0"/>
          <w:sz w:val="30"/>
          <w:szCs w:val="30"/>
        </w:rPr>
        <w:t>1</w:t>
      </w:r>
      <w:r w:rsidRPr="00FA43AE">
        <w:rPr>
          <w:rFonts w:eastAsia="仿宋_GB2312" w:hint="eastAsia"/>
          <w:kern w:val="0"/>
          <w:sz w:val="30"/>
          <w:szCs w:val="30"/>
        </w:rPr>
        <w:t>个。截止</w:t>
      </w:r>
      <w:r w:rsidRPr="00FA43AE">
        <w:rPr>
          <w:rFonts w:eastAsia="仿宋_GB2312"/>
          <w:kern w:val="0"/>
          <w:sz w:val="30"/>
          <w:szCs w:val="30"/>
        </w:rPr>
        <w:t>2017</w:t>
      </w:r>
      <w:r w:rsidRPr="00FA43AE">
        <w:rPr>
          <w:rFonts w:eastAsia="仿宋_GB2312" w:hint="eastAsia"/>
          <w:kern w:val="0"/>
          <w:sz w:val="30"/>
          <w:szCs w:val="30"/>
        </w:rPr>
        <w:t>年</w:t>
      </w:r>
      <w:r w:rsidRPr="00FA43AE">
        <w:rPr>
          <w:rFonts w:eastAsia="仿宋_GB2312"/>
          <w:kern w:val="0"/>
          <w:sz w:val="30"/>
          <w:szCs w:val="30"/>
        </w:rPr>
        <w:t>11</w:t>
      </w:r>
      <w:r w:rsidRPr="00FA43AE">
        <w:rPr>
          <w:rFonts w:eastAsia="仿宋_GB2312" w:hint="eastAsia"/>
          <w:kern w:val="0"/>
          <w:sz w:val="30"/>
          <w:szCs w:val="30"/>
        </w:rPr>
        <w:t>月统计，部门基本情况如下：</w:t>
      </w:r>
    </w:p>
    <w:p w:rsidR="005450AE" w:rsidRPr="00FA43AE" w:rsidRDefault="005450AE" w:rsidP="000341B3">
      <w:pPr>
        <w:widowControl/>
        <w:ind w:firstLineChars="200" w:firstLine="31680"/>
        <w:jc w:val="left"/>
        <w:rPr>
          <w:rFonts w:eastAsia="仿宋_GB2312"/>
          <w:kern w:val="0"/>
          <w:sz w:val="30"/>
          <w:szCs w:val="30"/>
        </w:rPr>
      </w:pPr>
      <w:r w:rsidRPr="00FA43AE">
        <w:rPr>
          <w:rFonts w:eastAsia="仿宋_GB2312" w:hint="eastAsia"/>
          <w:kern w:val="0"/>
          <w:sz w:val="30"/>
          <w:szCs w:val="30"/>
        </w:rPr>
        <w:t>在职人员编制</w:t>
      </w:r>
      <w:r w:rsidRPr="00FA43AE">
        <w:rPr>
          <w:rFonts w:eastAsia="仿宋_GB2312"/>
          <w:kern w:val="0"/>
          <w:sz w:val="30"/>
          <w:szCs w:val="30"/>
        </w:rPr>
        <w:t>55</w:t>
      </w:r>
      <w:r w:rsidRPr="00FA43AE">
        <w:rPr>
          <w:rFonts w:eastAsia="仿宋_GB2312" w:hint="eastAsia"/>
          <w:kern w:val="0"/>
          <w:sz w:val="30"/>
          <w:szCs w:val="30"/>
        </w:rPr>
        <w:t>人，其中：事业编制</w:t>
      </w:r>
      <w:r w:rsidRPr="00FA43AE">
        <w:rPr>
          <w:rFonts w:eastAsia="仿宋_GB2312"/>
          <w:kern w:val="0"/>
          <w:sz w:val="30"/>
          <w:szCs w:val="30"/>
        </w:rPr>
        <w:t>56</w:t>
      </w:r>
      <w:r w:rsidRPr="00FA43AE">
        <w:rPr>
          <w:rFonts w:eastAsia="仿宋_GB2312" w:hint="eastAsia"/>
          <w:kern w:val="0"/>
          <w:sz w:val="30"/>
          <w:szCs w:val="30"/>
        </w:rPr>
        <w:t>人。在职实有</w:t>
      </w:r>
      <w:r w:rsidRPr="00FA43AE">
        <w:rPr>
          <w:rFonts w:eastAsia="仿宋_GB2312"/>
          <w:kern w:val="0"/>
          <w:sz w:val="30"/>
          <w:szCs w:val="30"/>
        </w:rPr>
        <w:t>56</w:t>
      </w:r>
      <w:r w:rsidRPr="00FA43AE">
        <w:rPr>
          <w:rFonts w:eastAsia="仿宋_GB2312" w:hint="eastAsia"/>
          <w:kern w:val="0"/>
          <w:sz w:val="30"/>
          <w:szCs w:val="30"/>
        </w:rPr>
        <w:t>人，其中：</w:t>
      </w:r>
      <w:r w:rsidRPr="00FA43AE">
        <w:rPr>
          <w:rFonts w:eastAsia="仿宋_GB2312"/>
          <w:kern w:val="0"/>
          <w:sz w:val="30"/>
          <w:szCs w:val="30"/>
        </w:rPr>
        <w:t xml:space="preserve"> </w:t>
      </w:r>
      <w:r w:rsidRPr="00FA43AE">
        <w:rPr>
          <w:rFonts w:eastAsia="仿宋_GB2312" w:hint="eastAsia"/>
          <w:kern w:val="0"/>
          <w:sz w:val="30"/>
          <w:szCs w:val="30"/>
        </w:rPr>
        <w:t>财政全供养</w:t>
      </w:r>
      <w:r w:rsidRPr="00FA43AE">
        <w:rPr>
          <w:rFonts w:eastAsia="仿宋_GB2312"/>
          <w:kern w:val="0"/>
          <w:sz w:val="30"/>
          <w:szCs w:val="30"/>
        </w:rPr>
        <w:t xml:space="preserve"> 56</w:t>
      </w:r>
      <w:r w:rsidRPr="00FA43AE">
        <w:rPr>
          <w:rFonts w:eastAsia="仿宋_GB2312" w:hint="eastAsia"/>
          <w:kern w:val="0"/>
          <w:sz w:val="30"/>
          <w:szCs w:val="30"/>
        </w:rPr>
        <w:t>人。</w:t>
      </w:r>
    </w:p>
    <w:p w:rsidR="005450AE" w:rsidRPr="00FA43AE" w:rsidRDefault="005450AE" w:rsidP="000341B3">
      <w:pPr>
        <w:widowControl/>
        <w:ind w:firstLineChars="200" w:firstLine="31680"/>
        <w:jc w:val="left"/>
        <w:rPr>
          <w:rFonts w:eastAsia="仿宋_GB2312"/>
          <w:kern w:val="0"/>
          <w:sz w:val="30"/>
          <w:szCs w:val="30"/>
        </w:rPr>
      </w:pPr>
      <w:r w:rsidRPr="00FA43AE">
        <w:rPr>
          <w:rFonts w:eastAsia="仿宋_GB2312" w:hint="eastAsia"/>
          <w:kern w:val="0"/>
          <w:sz w:val="30"/>
          <w:szCs w:val="30"/>
        </w:rPr>
        <w:t>离退休人员</w:t>
      </w:r>
      <w:r w:rsidRPr="00FA43AE">
        <w:rPr>
          <w:rFonts w:eastAsia="仿宋_GB2312"/>
          <w:kern w:val="0"/>
          <w:sz w:val="30"/>
          <w:szCs w:val="30"/>
        </w:rPr>
        <w:t xml:space="preserve"> 22</w:t>
      </w:r>
      <w:r w:rsidRPr="00FA43AE">
        <w:rPr>
          <w:rFonts w:eastAsia="仿宋_GB2312" w:hint="eastAsia"/>
          <w:kern w:val="0"/>
          <w:sz w:val="30"/>
          <w:szCs w:val="30"/>
        </w:rPr>
        <w:t>人，其中：</w:t>
      </w:r>
      <w:r w:rsidRPr="00FA43AE">
        <w:rPr>
          <w:rFonts w:eastAsia="仿宋_GB2312"/>
          <w:kern w:val="0"/>
          <w:sz w:val="30"/>
          <w:szCs w:val="30"/>
        </w:rPr>
        <w:t xml:space="preserve"> </w:t>
      </w:r>
      <w:r w:rsidRPr="00FA43AE">
        <w:rPr>
          <w:rFonts w:eastAsia="仿宋_GB2312" w:hint="eastAsia"/>
          <w:kern w:val="0"/>
          <w:sz w:val="30"/>
          <w:szCs w:val="30"/>
        </w:rPr>
        <w:t>离休</w:t>
      </w:r>
      <w:r w:rsidRPr="00FA43AE">
        <w:rPr>
          <w:rFonts w:eastAsia="仿宋_GB2312"/>
          <w:kern w:val="0"/>
          <w:sz w:val="30"/>
          <w:szCs w:val="30"/>
        </w:rPr>
        <w:t xml:space="preserve"> 0</w:t>
      </w:r>
      <w:r w:rsidRPr="00FA43AE">
        <w:rPr>
          <w:rFonts w:eastAsia="仿宋_GB2312" w:hint="eastAsia"/>
          <w:kern w:val="0"/>
          <w:sz w:val="30"/>
          <w:szCs w:val="30"/>
        </w:rPr>
        <w:t>人，退休</w:t>
      </w:r>
      <w:r w:rsidRPr="00FA43AE">
        <w:rPr>
          <w:rFonts w:eastAsia="仿宋_GB2312"/>
          <w:kern w:val="0"/>
          <w:sz w:val="30"/>
          <w:szCs w:val="30"/>
        </w:rPr>
        <w:t xml:space="preserve"> 22</w:t>
      </w:r>
      <w:r w:rsidRPr="00FA43AE">
        <w:rPr>
          <w:rFonts w:eastAsia="仿宋_GB2312" w:hint="eastAsia"/>
          <w:kern w:val="0"/>
          <w:sz w:val="30"/>
          <w:szCs w:val="30"/>
        </w:rPr>
        <w:t>人。</w:t>
      </w:r>
    </w:p>
    <w:p w:rsidR="005450AE" w:rsidRPr="00FA43AE" w:rsidRDefault="005450AE" w:rsidP="000341B3">
      <w:pPr>
        <w:widowControl/>
        <w:ind w:firstLineChars="200" w:firstLine="31680"/>
        <w:jc w:val="left"/>
        <w:rPr>
          <w:rFonts w:eastAsia="仿宋_GB2312"/>
          <w:kern w:val="0"/>
          <w:sz w:val="30"/>
          <w:szCs w:val="30"/>
        </w:rPr>
      </w:pPr>
      <w:r w:rsidRPr="00FA43AE">
        <w:rPr>
          <w:rFonts w:eastAsia="仿宋_GB2312" w:hint="eastAsia"/>
          <w:kern w:val="0"/>
          <w:sz w:val="30"/>
          <w:szCs w:val="30"/>
        </w:rPr>
        <w:t>车辆编制</w:t>
      </w:r>
      <w:r w:rsidRPr="00FA43AE">
        <w:rPr>
          <w:rFonts w:eastAsia="仿宋_GB2312"/>
          <w:kern w:val="0"/>
          <w:sz w:val="30"/>
          <w:szCs w:val="30"/>
        </w:rPr>
        <w:t>4</w:t>
      </w:r>
      <w:r w:rsidRPr="00FA43AE">
        <w:rPr>
          <w:rFonts w:eastAsia="仿宋_GB2312" w:hint="eastAsia"/>
          <w:kern w:val="0"/>
          <w:sz w:val="30"/>
          <w:szCs w:val="30"/>
        </w:rPr>
        <w:t>辆，实有车辆</w:t>
      </w:r>
      <w:r w:rsidRPr="00FA43AE">
        <w:rPr>
          <w:rFonts w:eastAsia="仿宋_GB2312"/>
          <w:kern w:val="0"/>
          <w:sz w:val="30"/>
          <w:szCs w:val="30"/>
        </w:rPr>
        <w:t>4</w:t>
      </w:r>
      <w:r w:rsidRPr="00FA43AE">
        <w:rPr>
          <w:rFonts w:eastAsia="仿宋_GB2312" w:hint="eastAsia"/>
          <w:kern w:val="0"/>
          <w:sz w:val="30"/>
          <w:szCs w:val="30"/>
        </w:rPr>
        <w:t>辆。</w:t>
      </w:r>
    </w:p>
    <w:p w:rsidR="005450AE" w:rsidRPr="00FA43AE" w:rsidRDefault="005450AE" w:rsidP="000341B3">
      <w:pPr>
        <w:widowControl/>
        <w:ind w:firstLineChars="200" w:firstLine="31680"/>
        <w:jc w:val="left"/>
        <w:rPr>
          <w:rFonts w:eastAsia="黑体"/>
          <w:kern w:val="0"/>
          <w:sz w:val="30"/>
          <w:szCs w:val="30"/>
        </w:rPr>
      </w:pPr>
      <w:r w:rsidRPr="00FA43AE">
        <w:rPr>
          <w:rFonts w:eastAsia="黑体" w:hint="eastAsia"/>
          <w:kern w:val="0"/>
          <w:sz w:val="30"/>
          <w:szCs w:val="30"/>
        </w:rPr>
        <w:t>三、预算单位收入情况</w:t>
      </w:r>
    </w:p>
    <w:p w:rsidR="005450AE" w:rsidRPr="00FA43AE" w:rsidRDefault="005450AE" w:rsidP="000341B3">
      <w:pPr>
        <w:widowControl/>
        <w:ind w:firstLineChars="150" w:firstLine="31680"/>
        <w:jc w:val="left"/>
        <w:rPr>
          <w:rFonts w:eastAsia="楷体_GB2312"/>
          <w:kern w:val="0"/>
          <w:sz w:val="30"/>
          <w:szCs w:val="30"/>
        </w:rPr>
      </w:pPr>
      <w:r w:rsidRPr="00FA43AE">
        <w:rPr>
          <w:rFonts w:eastAsia="楷体_GB2312" w:hint="eastAsia"/>
          <w:kern w:val="0"/>
          <w:sz w:val="30"/>
          <w:szCs w:val="30"/>
        </w:rPr>
        <w:t>（一）部门财务收入情况</w:t>
      </w:r>
    </w:p>
    <w:p w:rsidR="005450AE" w:rsidRPr="00FA43AE" w:rsidRDefault="005450AE" w:rsidP="000341B3">
      <w:pPr>
        <w:widowControl/>
        <w:ind w:firstLineChars="250" w:firstLine="31680"/>
        <w:jc w:val="left"/>
        <w:rPr>
          <w:rFonts w:eastAsia="仿宋_GB2312"/>
          <w:kern w:val="0"/>
          <w:sz w:val="30"/>
          <w:szCs w:val="30"/>
        </w:rPr>
      </w:pPr>
      <w:r w:rsidRPr="00FA43AE">
        <w:rPr>
          <w:rFonts w:eastAsia="仿宋_GB2312"/>
          <w:kern w:val="0"/>
          <w:sz w:val="30"/>
          <w:szCs w:val="30"/>
        </w:rPr>
        <w:t>2018</w:t>
      </w:r>
      <w:r w:rsidRPr="00FA43AE">
        <w:rPr>
          <w:rFonts w:eastAsia="仿宋_GB2312" w:hint="eastAsia"/>
          <w:kern w:val="0"/>
          <w:sz w:val="30"/>
          <w:szCs w:val="30"/>
        </w:rPr>
        <w:t>年部门财务总收入</w:t>
      </w:r>
      <w:r w:rsidRPr="00FA43AE">
        <w:rPr>
          <w:rFonts w:eastAsia="仿宋_GB2312"/>
          <w:kern w:val="0"/>
          <w:sz w:val="30"/>
          <w:szCs w:val="30"/>
        </w:rPr>
        <w:t xml:space="preserve"> 846.18</w:t>
      </w:r>
      <w:r w:rsidRPr="00FA43AE">
        <w:rPr>
          <w:rFonts w:eastAsia="仿宋_GB2312" w:hint="eastAsia"/>
          <w:kern w:val="0"/>
          <w:sz w:val="30"/>
          <w:szCs w:val="30"/>
        </w:rPr>
        <w:t>万元，其中：一般公共预算</w:t>
      </w:r>
      <w:r w:rsidRPr="00FA43AE">
        <w:rPr>
          <w:rFonts w:eastAsia="仿宋_GB2312"/>
          <w:kern w:val="0"/>
          <w:sz w:val="30"/>
          <w:szCs w:val="30"/>
        </w:rPr>
        <w:t>846.18</w:t>
      </w:r>
      <w:r w:rsidRPr="00FA43AE">
        <w:rPr>
          <w:rFonts w:eastAsia="仿宋_GB2312" w:hint="eastAsia"/>
          <w:kern w:val="0"/>
          <w:sz w:val="30"/>
          <w:szCs w:val="30"/>
        </w:rPr>
        <w:t>万元。</w:t>
      </w:r>
    </w:p>
    <w:p w:rsidR="005450AE" w:rsidRPr="00FA43AE" w:rsidRDefault="005450AE" w:rsidP="000341B3">
      <w:pPr>
        <w:widowControl/>
        <w:ind w:firstLineChars="150" w:firstLine="31680"/>
        <w:jc w:val="left"/>
        <w:rPr>
          <w:rFonts w:eastAsia="楷体_GB2312"/>
          <w:kern w:val="0"/>
          <w:sz w:val="30"/>
          <w:szCs w:val="30"/>
        </w:rPr>
      </w:pPr>
      <w:r w:rsidRPr="00FA43AE">
        <w:rPr>
          <w:rFonts w:eastAsia="楷体_GB2312" w:hint="eastAsia"/>
          <w:kern w:val="0"/>
          <w:sz w:val="30"/>
          <w:szCs w:val="30"/>
        </w:rPr>
        <w:t>（二）财政拨款收入情况</w:t>
      </w:r>
    </w:p>
    <w:p w:rsidR="005450AE" w:rsidRPr="00FA43AE" w:rsidRDefault="005450AE" w:rsidP="000341B3">
      <w:pPr>
        <w:widowControl/>
        <w:ind w:firstLineChars="250" w:firstLine="31680"/>
        <w:jc w:val="left"/>
        <w:rPr>
          <w:rFonts w:eastAsia="仿宋_GB2312"/>
          <w:kern w:val="0"/>
          <w:sz w:val="30"/>
          <w:szCs w:val="30"/>
        </w:rPr>
      </w:pPr>
      <w:r w:rsidRPr="00FA43AE">
        <w:rPr>
          <w:rFonts w:eastAsia="仿宋_GB2312"/>
          <w:kern w:val="0"/>
          <w:sz w:val="30"/>
          <w:szCs w:val="30"/>
        </w:rPr>
        <w:t>2018</w:t>
      </w:r>
      <w:r w:rsidRPr="00FA43AE">
        <w:rPr>
          <w:rFonts w:eastAsia="仿宋_GB2312" w:hint="eastAsia"/>
          <w:kern w:val="0"/>
          <w:sz w:val="30"/>
          <w:szCs w:val="30"/>
        </w:rPr>
        <w:t>年部门财政拨款收入</w:t>
      </w:r>
      <w:r w:rsidRPr="00FA43AE">
        <w:rPr>
          <w:rFonts w:eastAsia="仿宋_GB2312"/>
          <w:kern w:val="0"/>
          <w:sz w:val="30"/>
          <w:szCs w:val="30"/>
        </w:rPr>
        <w:t>846.18</w:t>
      </w:r>
      <w:r w:rsidRPr="00FA43AE">
        <w:rPr>
          <w:rFonts w:eastAsia="仿宋_GB2312" w:hint="eastAsia"/>
          <w:kern w:val="0"/>
          <w:sz w:val="30"/>
          <w:szCs w:val="30"/>
        </w:rPr>
        <w:t>万元，其中</w:t>
      </w:r>
      <w:r w:rsidRPr="00FA43AE">
        <w:rPr>
          <w:rFonts w:eastAsia="仿宋_GB2312"/>
          <w:kern w:val="0"/>
          <w:sz w:val="30"/>
          <w:szCs w:val="30"/>
        </w:rPr>
        <w:t>:</w:t>
      </w:r>
      <w:r w:rsidRPr="00FA43AE">
        <w:rPr>
          <w:rFonts w:eastAsia="仿宋_GB2312" w:hint="eastAsia"/>
          <w:kern w:val="0"/>
          <w:sz w:val="30"/>
          <w:szCs w:val="30"/>
        </w:rPr>
        <w:t>本年收入</w:t>
      </w:r>
      <w:r w:rsidRPr="00FA43AE">
        <w:rPr>
          <w:rFonts w:eastAsia="仿宋_GB2312"/>
          <w:kern w:val="0"/>
          <w:sz w:val="30"/>
          <w:szCs w:val="30"/>
        </w:rPr>
        <w:t>846.18</w:t>
      </w:r>
      <w:r w:rsidRPr="00FA43AE">
        <w:rPr>
          <w:rFonts w:eastAsia="仿宋_GB2312" w:hint="eastAsia"/>
          <w:kern w:val="0"/>
          <w:sz w:val="30"/>
          <w:szCs w:val="30"/>
        </w:rPr>
        <w:t>万元。本年收入中，一般公共预算财政拨款</w:t>
      </w:r>
      <w:r w:rsidRPr="00FA43AE">
        <w:rPr>
          <w:rFonts w:eastAsia="仿宋_GB2312"/>
          <w:kern w:val="0"/>
          <w:sz w:val="30"/>
          <w:szCs w:val="30"/>
        </w:rPr>
        <w:t>846.18</w:t>
      </w:r>
      <w:r w:rsidRPr="00FA43AE">
        <w:rPr>
          <w:rFonts w:eastAsia="仿宋_GB2312" w:hint="eastAsia"/>
          <w:kern w:val="0"/>
          <w:sz w:val="30"/>
          <w:szCs w:val="30"/>
        </w:rPr>
        <w:t>万元（本级财力</w:t>
      </w:r>
      <w:r w:rsidRPr="00FA43AE">
        <w:rPr>
          <w:rFonts w:eastAsia="仿宋_GB2312"/>
          <w:kern w:val="0"/>
          <w:sz w:val="30"/>
          <w:szCs w:val="30"/>
        </w:rPr>
        <w:t>846.18</w:t>
      </w:r>
      <w:r w:rsidRPr="00FA43AE">
        <w:rPr>
          <w:rFonts w:eastAsia="仿宋_GB2312" w:hint="eastAsia"/>
          <w:kern w:val="0"/>
          <w:sz w:val="30"/>
          <w:szCs w:val="30"/>
        </w:rPr>
        <w:t>万元）。</w:t>
      </w:r>
    </w:p>
    <w:p w:rsidR="005450AE" w:rsidRPr="00FA43AE" w:rsidRDefault="005450AE" w:rsidP="000341B3">
      <w:pPr>
        <w:widowControl/>
        <w:ind w:firstLineChars="200" w:firstLine="31680"/>
        <w:jc w:val="left"/>
        <w:rPr>
          <w:rFonts w:eastAsia="黑体"/>
          <w:kern w:val="0"/>
          <w:sz w:val="30"/>
          <w:szCs w:val="30"/>
        </w:rPr>
      </w:pPr>
      <w:r w:rsidRPr="00FA43AE">
        <w:rPr>
          <w:rFonts w:eastAsia="黑体" w:hint="eastAsia"/>
          <w:kern w:val="0"/>
          <w:sz w:val="30"/>
          <w:szCs w:val="30"/>
        </w:rPr>
        <w:t>四、预算单位支出情况</w:t>
      </w:r>
    </w:p>
    <w:p w:rsidR="005450AE" w:rsidRPr="00FA43AE" w:rsidRDefault="005450AE" w:rsidP="000341B3">
      <w:pPr>
        <w:widowControl/>
        <w:ind w:firstLineChars="200" w:firstLine="31680"/>
        <w:jc w:val="left"/>
        <w:rPr>
          <w:rFonts w:eastAsia="仿宋_GB2312"/>
          <w:kern w:val="0"/>
          <w:sz w:val="30"/>
          <w:szCs w:val="30"/>
        </w:rPr>
      </w:pPr>
      <w:r w:rsidRPr="00FA43AE">
        <w:rPr>
          <w:rFonts w:eastAsia="仿宋_GB2312"/>
          <w:kern w:val="0"/>
          <w:sz w:val="30"/>
          <w:szCs w:val="30"/>
        </w:rPr>
        <w:t>2018</w:t>
      </w:r>
      <w:r w:rsidRPr="00FA43AE">
        <w:rPr>
          <w:rFonts w:eastAsia="仿宋_GB2312" w:hint="eastAsia"/>
          <w:kern w:val="0"/>
          <w:sz w:val="30"/>
          <w:szCs w:val="30"/>
        </w:rPr>
        <w:t>年部门预算总支出</w:t>
      </w:r>
      <w:r w:rsidRPr="00FA43AE">
        <w:rPr>
          <w:rFonts w:eastAsia="仿宋_GB2312"/>
          <w:kern w:val="0"/>
          <w:sz w:val="30"/>
          <w:szCs w:val="30"/>
        </w:rPr>
        <w:t>846.18</w:t>
      </w:r>
      <w:r w:rsidRPr="00FA43AE">
        <w:rPr>
          <w:rFonts w:eastAsia="仿宋_GB2312" w:hint="eastAsia"/>
          <w:kern w:val="0"/>
          <w:sz w:val="30"/>
          <w:szCs w:val="30"/>
        </w:rPr>
        <w:t>万元。本级财力安排支出</w:t>
      </w:r>
      <w:r w:rsidRPr="00FA43AE">
        <w:rPr>
          <w:rFonts w:eastAsia="仿宋_GB2312"/>
          <w:kern w:val="0"/>
          <w:sz w:val="30"/>
          <w:szCs w:val="30"/>
        </w:rPr>
        <w:t xml:space="preserve"> 846.18</w:t>
      </w:r>
      <w:r w:rsidRPr="00FA43AE">
        <w:rPr>
          <w:rFonts w:eastAsia="仿宋_GB2312" w:hint="eastAsia"/>
          <w:kern w:val="0"/>
          <w:sz w:val="30"/>
          <w:szCs w:val="30"/>
        </w:rPr>
        <w:t>万元，其中，基本支出</w:t>
      </w:r>
      <w:r w:rsidRPr="00FA43AE">
        <w:rPr>
          <w:rFonts w:eastAsia="仿宋_GB2312"/>
          <w:kern w:val="0"/>
          <w:sz w:val="30"/>
          <w:szCs w:val="30"/>
        </w:rPr>
        <w:t>846.18</w:t>
      </w:r>
      <w:r w:rsidRPr="00FA43AE">
        <w:rPr>
          <w:rFonts w:eastAsia="仿宋_GB2312" w:hint="eastAsia"/>
          <w:kern w:val="0"/>
          <w:sz w:val="30"/>
          <w:szCs w:val="30"/>
        </w:rPr>
        <w:t>万元。</w:t>
      </w:r>
    </w:p>
    <w:p w:rsidR="005450AE" w:rsidRPr="00FA43AE" w:rsidRDefault="005450AE" w:rsidP="00E9589E">
      <w:pPr>
        <w:widowControl/>
        <w:numPr>
          <w:ilvl w:val="0"/>
          <w:numId w:val="1"/>
        </w:numPr>
        <w:jc w:val="left"/>
        <w:rPr>
          <w:rFonts w:eastAsia="仿宋_GB2312"/>
          <w:kern w:val="0"/>
          <w:sz w:val="30"/>
          <w:szCs w:val="30"/>
        </w:rPr>
      </w:pPr>
      <w:r w:rsidRPr="00FA43AE">
        <w:rPr>
          <w:rFonts w:eastAsia="楷体_GB2312" w:hint="eastAsia"/>
          <w:kern w:val="0"/>
          <w:sz w:val="30"/>
          <w:szCs w:val="30"/>
        </w:rPr>
        <w:t>本级财力支出按功能科目分类情况</w:t>
      </w:r>
    </w:p>
    <w:p w:rsidR="005450AE" w:rsidRPr="00FA43AE" w:rsidRDefault="005450AE" w:rsidP="000341B3">
      <w:pPr>
        <w:ind w:firstLineChars="200" w:firstLine="31680"/>
        <w:rPr>
          <w:rFonts w:eastAsia="仿宋_GB2312"/>
          <w:sz w:val="30"/>
          <w:szCs w:val="30"/>
        </w:rPr>
      </w:pPr>
      <w:r w:rsidRPr="00FA43AE">
        <w:rPr>
          <w:rFonts w:eastAsia="仿宋_GB2312"/>
          <w:sz w:val="30"/>
          <w:szCs w:val="30"/>
        </w:rPr>
        <w:t>1</w:t>
      </w:r>
      <w:r w:rsidRPr="00FA43AE">
        <w:rPr>
          <w:rFonts w:eastAsia="仿宋_GB2312" w:hint="eastAsia"/>
          <w:sz w:val="30"/>
          <w:szCs w:val="30"/>
        </w:rPr>
        <w:t>、工资福利支出：</w:t>
      </w:r>
      <w:r w:rsidRPr="00FA43AE">
        <w:rPr>
          <w:rFonts w:eastAsia="仿宋_GB2312"/>
          <w:sz w:val="30"/>
          <w:szCs w:val="30"/>
        </w:rPr>
        <w:t>669.5</w:t>
      </w:r>
      <w:r w:rsidRPr="00FA43AE">
        <w:rPr>
          <w:rFonts w:eastAsia="仿宋_GB2312" w:hint="eastAsia"/>
          <w:sz w:val="30"/>
          <w:szCs w:val="30"/>
        </w:rPr>
        <w:t>万元</w:t>
      </w:r>
    </w:p>
    <w:p w:rsidR="005450AE" w:rsidRPr="00FA43AE" w:rsidRDefault="005450AE" w:rsidP="000341B3">
      <w:pPr>
        <w:ind w:firstLineChars="200" w:firstLine="31680"/>
        <w:rPr>
          <w:rFonts w:eastAsia="仿宋_GB2312"/>
          <w:sz w:val="30"/>
          <w:szCs w:val="30"/>
        </w:rPr>
      </w:pPr>
      <w:r w:rsidRPr="00FA43AE">
        <w:rPr>
          <w:rFonts w:eastAsia="仿宋_GB2312" w:hint="eastAsia"/>
          <w:sz w:val="30"/>
          <w:szCs w:val="30"/>
        </w:rPr>
        <w:t>其中：基本工资：</w:t>
      </w:r>
      <w:r w:rsidRPr="00FA43AE">
        <w:rPr>
          <w:rFonts w:eastAsia="仿宋_GB2312"/>
          <w:sz w:val="30"/>
          <w:szCs w:val="30"/>
        </w:rPr>
        <w:t>276.06</w:t>
      </w:r>
      <w:r w:rsidRPr="00FA43AE">
        <w:rPr>
          <w:rFonts w:eastAsia="仿宋_GB2312" w:hint="eastAsia"/>
          <w:sz w:val="30"/>
          <w:szCs w:val="30"/>
        </w:rPr>
        <w:t>万元；津贴补贴：</w:t>
      </w:r>
      <w:r w:rsidRPr="00FA43AE">
        <w:rPr>
          <w:rFonts w:eastAsia="仿宋_GB2312"/>
          <w:sz w:val="30"/>
          <w:szCs w:val="30"/>
        </w:rPr>
        <w:t>142.7</w:t>
      </w:r>
      <w:r w:rsidRPr="00FA43AE">
        <w:rPr>
          <w:rFonts w:eastAsia="仿宋_GB2312" w:hint="eastAsia"/>
          <w:sz w:val="30"/>
          <w:szCs w:val="30"/>
        </w:rPr>
        <w:t>万元；奖金：</w:t>
      </w:r>
      <w:r w:rsidRPr="00FA43AE">
        <w:rPr>
          <w:rFonts w:eastAsia="仿宋_GB2312"/>
          <w:sz w:val="30"/>
          <w:szCs w:val="30"/>
        </w:rPr>
        <w:t>16.26</w:t>
      </w:r>
      <w:r w:rsidRPr="00FA43AE">
        <w:rPr>
          <w:rFonts w:eastAsia="仿宋_GB2312" w:hint="eastAsia"/>
          <w:sz w:val="30"/>
          <w:szCs w:val="30"/>
        </w:rPr>
        <w:t>万元；绩效工资：</w:t>
      </w:r>
      <w:r w:rsidRPr="00FA43AE">
        <w:rPr>
          <w:rFonts w:eastAsia="仿宋_GB2312"/>
          <w:sz w:val="30"/>
          <w:szCs w:val="30"/>
        </w:rPr>
        <w:t>156</w:t>
      </w:r>
      <w:r w:rsidRPr="00FA43AE">
        <w:rPr>
          <w:rFonts w:eastAsia="仿宋_GB2312" w:hint="eastAsia"/>
          <w:sz w:val="30"/>
          <w:szCs w:val="30"/>
        </w:rPr>
        <w:t>万元；职工基本医疗保险：</w:t>
      </w:r>
      <w:r w:rsidRPr="00FA43AE">
        <w:rPr>
          <w:rFonts w:eastAsia="仿宋_GB2312"/>
          <w:sz w:val="30"/>
          <w:szCs w:val="30"/>
        </w:rPr>
        <w:t>52.85</w:t>
      </w:r>
      <w:r w:rsidRPr="00FA43AE">
        <w:rPr>
          <w:rFonts w:eastAsia="仿宋_GB2312" w:hint="eastAsia"/>
          <w:sz w:val="30"/>
          <w:szCs w:val="30"/>
        </w:rPr>
        <w:t>万元；公务员医疗补助：</w:t>
      </w:r>
      <w:r w:rsidRPr="00FA43AE">
        <w:rPr>
          <w:rFonts w:eastAsia="仿宋_GB2312"/>
          <w:sz w:val="30"/>
          <w:szCs w:val="30"/>
        </w:rPr>
        <w:t>25.63</w:t>
      </w:r>
      <w:r w:rsidRPr="00FA43AE">
        <w:rPr>
          <w:rFonts w:eastAsia="仿宋_GB2312" w:hint="eastAsia"/>
          <w:sz w:val="30"/>
          <w:szCs w:val="30"/>
        </w:rPr>
        <w:t>万元；</w:t>
      </w:r>
    </w:p>
    <w:p w:rsidR="005450AE" w:rsidRPr="00FA43AE" w:rsidRDefault="005450AE" w:rsidP="000341B3">
      <w:pPr>
        <w:ind w:firstLineChars="200" w:firstLine="31680"/>
        <w:rPr>
          <w:rFonts w:eastAsia="仿宋_GB2312"/>
          <w:sz w:val="30"/>
          <w:szCs w:val="30"/>
        </w:rPr>
      </w:pPr>
      <w:r w:rsidRPr="00FA43AE">
        <w:rPr>
          <w:rFonts w:eastAsia="仿宋_GB2312"/>
          <w:sz w:val="30"/>
          <w:szCs w:val="30"/>
        </w:rPr>
        <w:t xml:space="preserve"> 2</w:t>
      </w:r>
      <w:r w:rsidRPr="00FA43AE">
        <w:rPr>
          <w:rFonts w:eastAsia="仿宋_GB2312" w:hint="eastAsia"/>
          <w:sz w:val="30"/>
          <w:szCs w:val="30"/>
        </w:rPr>
        <w:t>、商品服务支出：</w:t>
      </w:r>
      <w:r w:rsidRPr="00FA43AE">
        <w:rPr>
          <w:rFonts w:eastAsia="仿宋_GB2312"/>
          <w:sz w:val="30"/>
          <w:szCs w:val="30"/>
        </w:rPr>
        <w:t>15.6</w:t>
      </w:r>
      <w:r w:rsidRPr="00FA43AE">
        <w:rPr>
          <w:rFonts w:eastAsia="仿宋_GB2312" w:hint="eastAsia"/>
          <w:sz w:val="30"/>
          <w:szCs w:val="30"/>
        </w:rPr>
        <w:t>元</w:t>
      </w:r>
    </w:p>
    <w:p w:rsidR="005450AE" w:rsidRPr="00FA43AE" w:rsidRDefault="005450AE" w:rsidP="000341B3">
      <w:pPr>
        <w:ind w:firstLineChars="200" w:firstLine="31680"/>
        <w:rPr>
          <w:rFonts w:eastAsia="仿宋_GB2312"/>
          <w:sz w:val="30"/>
          <w:szCs w:val="30"/>
        </w:rPr>
      </w:pPr>
      <w:r w:rsidRPr="00FA43AE">
        <w:rPr>
          <w:rFonts w:eastAsia="仿宋_GB2312" w:hint="eastAsia"/>
          <w:sz w:val="30"/>
          <w:szCs w:val="30"/>
        </w:rPr>
        <w:t>其中：办公费：</w:t>
      </w:r>
      <w:r w:rsidRPr="00FA43AE">
        <w:rPr>
          <w:rFonts w:eastAsia="仿宋_GB2312"/>
          <w:sz w:val="30"/>
          <w:szCs w:val="30"/>
        </w:rPr>
        <w:t>11</w:t>
      </w:r>
      <w:r w:rsidRPr="00FA43AE">
        <w:rPr>
          <w:rFonts w:eastAsia="仿宋_GB2312" w:hint="eastAsia"/>
          <w:sz w:val="30"/>
          <w:szCs w:val="30"/>
        </w:rPr>
        <w:t>万元；车燃费：</w:t>
      </w:r>
      <w:r w:rsidRPr="00FA43AE">
        <w:rPr>
          <w:rFonts w:eastAsia="仿宋_GB2312"/>
          <w:sz w:val="30"/>
          <w:szCs w:val="30"/>
        </w:rPr>
        <w:t>2.4</w:t>
      </w:r>
      <w:r w:rsidRPr="00FA43AE">
        <w:rPr>
          <w:rFonts w:eastAsia="仿宋_GB2312" w:hint="eastAsia"/>
          <w:sz w:val="30"/>
          <w:szCs w:val="30"/>
        </w:rPr>
        <w:t>万元；工会费：</w:t>
      </w:r>
      <w:r w:rsidRPr="00FA43AE">
        <w:rPr>
          <w:rFonts w:eastAsia="仿宋_GB2312"/>
          <w:sz w:val="30"/>
          <w:szCs w:val="30"/>
        </w:rPr>
        <w:t>2.2</w:t>
      </w:r>
      <w:r w:rsidRPr="00FA43AE">
        <w:rPr>
          <w:rFonts w:eastAsia="仿宋_GB2312" w:hint="eastAsia"/>
          <w:sz w:val="30"/>
          <w:szCs w:val="30"/>
        </w:rPr>
        <w:t>万元。</w:t>
      </w:r>
    </w:p>
    <w:p w:rsidR="005450AE" w:rsidRPr="00FA43AE" w:rsidRDefault="005450AE" w:rsidP="000341B3">
      <w:pPr>
        <w:ind w:firstLineChars="200" w:firstLine="31680"/>
        <w:rPr>
          <w:rFonts w:eastAsia="仿宋_GB2312"/>
          <w:sz w:val="30"/>
          <w:szCs w:val="30"/>
        </w:rPr>
      </w:pPr>
      <w:r w:rsidRPr="00FA43AE">
        <w:rPr>
          <w:rFonts w:eastAsia="仿宋_GB2312"/>
          <w:sz w:val="30"/>
          <w:szCs w:val="30"/>
        </w:rPr>
        <w:t>3</w:t>
      </w:r>
      <w:r w:rsidRPr="00FA43AE">
        <w:rPr>
          <w:rFonts w:eastAsia="仿宋_GB2312" w:hint="eastAsia"/>
          <w:sz w:val="30"/>
          <w:szCs w:val="30"/>
        </w:rPr>
        <w:t>、对个人和家庭补助支出：</w:t>
      </w:r>
      <w:r w:rsidRPr="00FA43AE">
        <w:rPr>
          <w:rFonts w:eastAsia="仿宋_GB2312"/>
          <w:sz w:val="30"/>
          <w:szCs w:val="30"/>
        </w:rPr>
        <w:t>161.08</w:t>
      </w:r>
      <w:r w:rsidRPr="00FA43AE">
        <w:rPr>
          <w:rFonts w:eastAsia="仿宋_GB2312" w:hint="eastAsia"/>
          <w:sz w:val="30"/>
          <w:szCs w:val="30"/>
        </w:rPr>
        <w:t>元</w:t>
      </w:r>
    </w:p>
    <w:p w:rsidR="005450AE" w:rsidRPr="00FA43AE" w:rsidRDefault="005450AE" w:rsidP="000341B3">
      <w:pPr>
        <w:ind w:firstLineChars="200" w:firstLine="31680"/>
        <w:rPr>
          <w:rFonts w:eastAsia="仿宋_GB2312"/>
          <w:sz w:val="30"/>
          <w:szCs w:val="30"/>
        </w:rPr>
      </w:pPr>
      <w:r w:rsidRPr="00FA43AE">
        <w:rPr>
          <w:rFonts w:eastAsia="仿宋_GB2312" w:hint="eastAsia"/>
          <w:sz w:val="30"/>
          <w:szCs w:val="30"/>
        </w:rPr>
        <w:t>其中：住房公积金：</w:t>
      </w:r>
      <w:r w:rsidRPr="00FA43AE">
        <w:rPr>
          <w:rFonts w:eastAsia="仿宋_GB2312"/>
          <w:sz w:val="30"/>
          <w:szCs w:val="30"/>
        </w:rPr>
        <w:t>61.50</w:t>
      </w:r>
      <w:r w:rsidRPr="00FA43AE">
        <w:rPr>
          <w:rFonts w:eastAsia="仿宋_GB2312" w:hint="eastAsia"/>
          <w:sz w:val="30"/>
          <w:szCs w:val="30"/>
        </w:rPr>
        <w:t>万元，基本养老保险</w:t>
      </w:r>
      <w:r w:rsidRPr="00FA43AE">
        <w:rPr>
          <w:rFonts w:eastAsia="仿宋_GB2312"/>
          <w:sz w:val="30"/>
          <w:szCs w:val="30"/>
        </w:rPr>
        <w:t>99.58</w:t>
      </w:r>
      <w:r w:rsidRPr="00FA43AE">
        <w:rPr>
          <w:rFonts w:eastAsia="仿宋_GB2312" w:hint="eastAsia"/>
          <w:sz w:val="30"/>
          <w:szCs w:val="30"/>
        </w:rPr>
        <w:t>万元。</w:t>
      </w:r>
    </w:p>
    <w:p w:rsidR="005450AE" w:rsidRPr="00FA43AE" w:rsidRDefault="005450AE" w:rsidP="000341B3">
      <w:pPr>
        <w:widowControl/>
        <w:ind w:firstLineChars="150" w:firstLine="31680"/>
        <w:jc w:val="left"/>
        <w:rPr>
          <w:rFonts w:eastAsia="楷体_GB2312"/>
          <w:kern w:val="0"/>
          <w:sz w:val="30"/>
          <w:szCs w:val="30"/>
        </w:rPr>
      </w:pPr>
      <w:r w:rsidRPr="00FA43AE">
        <w:rPr>
          <w:rFonts w:eastAsia="楷体_GB2312" w:hint="eastAsia"/>
          <w:kern w:val="0"/>
          <w:sz w:val="30"/>
          <w:szCs w:val="30"/>
        </w:rPr>
        <w:t>（二）本级财力支出按经济科目分类情况</w:t>
      </w:r>
    </w:p>
    <w:p w:rsidR="005450AE" w:rsidRPr="00FA43AE" w:rsidRDefault="005450AE" w:rsidP="000341B3">
      <w:pPr>
        <w:widowControl/>
        <w:ind w:firstLineChars="200" w:firstLine="31680"/>
        <w:jc w:val="left"/>
        <w:rPr>
          <w:rFonts w:eastAsia="仿宋_GB2312"/>
          <w:kern w:val="0"/>
          <w:sz w:val="30"/>
          <w:szCs w:val="30"/>
        </w:rPr>
      </w:pPr>
      <w:r w:rsidRPr="00FA43AE">
        <w:rPr>
          <w:rFonts w:eastAsia="仿宋_GB2312" w:hint="eastAsia"/>
          <w:kern w:val="0"/>
          <w:sz w:val="30"/>
          <w:szCs w:val="30"/>
        </w:rPr>
        <w:t>按支出经济分类科目分组（其中：基本支出</w:t>
      </w:r>
      <w:r w:rsidRPr="00FA43AE">
        <w:rPr>
          <w:rFonts w:eastAsia="仿宋_GB2312"/>
          <w:kern w:val="0"/>
          <w:sz w:val="30"/>
          <w:szCs w:val="30"/>
        </w:rPr>
        <w:t>846.18</w:t>
      </w:r>
      <w:r w:rsidRPr="00FA43AE">
        <w:rPr>
          <w:rFonts w:eastAsia="仿宋_GB2312" w:hint="eastAsia"/>
          <w:kern w:val="0"/>
          <w:sz w:val="30"/>
          <w:szCs w:val="30"/>
        </w:rPr>
        <w:t>万元，项目支出</w:t>
      </w:r>
      <w:r w:rsidRPr="00FA43AE">
        <w:rPr>
          <w:rFonts w:eastAsia="仿宋_GB2312"/>
          <w:kern w:val="0"/>
          <w:sz w:val="30"/>
          <w:szCs w:val="30"/>
        </w:rPr>
        <w:t>0</w:t>
      </w:r>
      <w:r w:rsidRPr="00FA43AE">
        <w:rPr>
          <w:rFonts w:eastAsia="仿宋_GB2312" w:hint="eastAsia"/>
          <w:kern w:val="0"/>
          <w:sz w:val="30"/>
          <w:szCs w:val="30"/>
        </w:rPr>
        <w:t>万元）。</w:t>
      </w:r>
    </w:p>
    <w:p w:rsidR="005450AE" w:rsidRPr="00FA43AE" w:rsidRDefault="005450AE" w:rsidP="000341B3">
      <w:pPr>
        <w:widowControl/>
        <w:ind w:firstLineChars="150" w:firstLine="31680"/>
        <w:jc w:val="left"/>
        <w:rPr>
          <w:rFonts w:eastAsia="楷体_GB2312"/>
          <w:kern w:val="0"/>
          <w:sz w:val="30"/>
          <w:szCs w:val="30"/>
        </w:rPr>
      </w:pPr>
      <w:r w:rsidRPr="00FA43AE">
        <w:rPr>
          <w:rFonts w:eastAsia="楷体_GB2312" w:hint="eastAsia"/>
          <w:kern w:val="0"/>
          <w:sz w:val="30"/>
          <w:szCs w:val="30"/>
        </w:rPr>
        <w:t>（二）本级财力支出按经济科目分类情况</w:t>
      </w:r>
    </w:p>
    <w:p w:rsidR="005450AE" w:rsidRPr="00FA43AE" w:rsidRDefault="005450AE" w:rsidP="000341B3">
      <w:pPr>
        <w:widowControl/>
        <w:ind w:firstLineChars="200" w:firstLine="31680"/>
        <w:jc w:val="left"/>
        <w:rPr>
          <w:rFonts w:eastAsia="仿宋_GB2312"/>
          <w:kern w:val="0"/>
          <w:sz w:val="30"/>
          <w:szCs w:val="30"/>
        </w:rPr>
      </w:pPr>
      <w:r w:rsidRPr="00FA43AE">
        <w:rPr>
          <w:rFonts w:eastAsia="仿宋_GB2312" w:hint="eastAsia"/>
          <w:kern w:val="0"/>
          <w:sz w:val="30"/>
          <w:szCs w:val="30"/>
        </w:rPr>
        <w:t>按支出经济分类科目分组（其中：基本支出</w:t>
      </w:r>
      <w:r w:rsidRPr="00FA43AE">
        <w:rPr>
          <w:rFonts w:eastAsia="仿宋_GB2312"/>
          <w:kern w:val="0"/>
          <w:sz w:val="30"/>
          <w:szCs w:val="30"/>
        </w:rPr>
        <w:t>846.18</w:t>
      </w:r>
      <w:r w:rsidRPr="00FA43AE">
        <w:rPr>
          <w:rFonts w:eastAsia="仿宋_GB2312" w:hint="eastAsia"/>
          <w:kern w:val="0"/>
          <w:sz w:val="30"/>
          <w:szCs w:val="30"/>
        </w:rPr>
        <w:t>万元，项目支出</w:t>
      </w:r>
      <w:r w:rsidRPr="00FA43AE">
        <w:rPr>
          <w:rFonts w:eastAsia="仿宋_GB2312"/>
          <w:kern w:val="0"/>
          <w:sz w:val="30"/>
          <w:szCs w:val="30"/>
        </w:rPr>
        <w:t>0</w:t>
      </w:r>
      <w:r w:rsidRPr="00FA43AE">
        <w:rPr>
          <w:rFonts w:eastAsia="仿宋_GB2312" w:hint="eastAsia"/>
          <w:kern w:val="0"/>
          <w:sz w:val="30"/>
          <w:szCs w:val="30"/>
        </w:rPr>
        <w:t>万元）。</w:t>
      </w:r>
    </w:p>
    <w:p w:rsidR="005450AE" w:rsidRDefault="005450AE" w:rsidP="000341B3">
      <w:pPr>
        <w:widowControl/>
        <w:ind w:firstLineChars="200" w:firstLine="31680"/>
        <w:jc w:val="left"/>
        <w:rPr>
          <w:rFonts w:ascii="黑体" w:eastAsia="黑体" w:hAnsi="黑体"/>
          <w:kern w:val="0"/>
          <w:sz w:val="30"/>
          <w:szCs w:val="30"/>
        </w:rPr>
      </w:pPr>
      <w:r>
        <w:rPr>
          <w:rFonts w:ascii="黑体" w:eastAsia="黑体" w:hAnsi="黑体" w:hint="eastAsia"/>
          <w:kern w:val="0"/>
          <w:sz w:val="30"/>
          <w:szCs w:val="30"/>
        </w:rPr>
        <w:t>五、市对下专项转移支付情况</w:t>
      </w:r>
    </w:p>
    <w:p w:rsidR="005450AE" w:rsidRDefault="005450AE" w:rsidP="000341B3">
      <w:pPr>
        <w:widowControl/>
        <w:ind w:firstLineChars="150" w:firstLine="31680"/>
        <w:jc w:val="left"/>
        <w:rPr>
          <w:rFonts w:ascii="楷体_GB2312" w:eastAsia="楷体_GB2312"/>
          <w:kern w:val="0"/>
          <w:sz w:val="30"/>
          <w:szCs w:val="30"/>
        </w:rPr>
      </w:pPr>
      <w:r>
        <w:rPr>
          <w:rFonts w:ascii="楷体_GB2312" w:eastAsia="楷体_GB2312" w:hint="eastAsia"/>
          <w:kern w:val="0"/>
          <w:sz w:val="30"/>
          <w:szCs w:val="30"/>
        </w:rPr>
        <w:t>（一）列入市对下专项转移支付项目清单项目情况</w:t>
      </w:r>
    </w:p>
    <w:p w:rsidR="005450AE" w:rsidRDefault="005450AE" w:rsidP="000341B3">
      <w:pPr>
        <w:widowControl/>
        <w:ind w:firstLineChars="200" w:firstLine="31680"/>
        <w:jc w:val="left"/>
        <w:rPr>
          <w:rFonts w:eastAsia="仿宋_GB2312"/>
          <w:kern w:val="0"/>
          <w:sz w:val="30"/>
          <w:szCs w:val="30"/>
        </w:rPr>
      </w:pPr>
      <w:r>
        <w:rPr>
          <w:rFonts w:eastAsia="仿宋_GB2312" w:hint="eastAsia"/>
          <w:kern w:val="0"/>
          <w:sz w:val="30"/>
          <w:szCs w:val="30"/>
        </w:rPr>
        <w:t>部门列入市对下专项转移支付项目清单项目为：基本公共卫服务金额</w:t>
      </w:r>
      <w:r>
        <w:rPr>
          <w:rFonts w:eastAsia="仿宋_GB2312"/>
          <w:kern w:val="0"/>
          <w:sz w:val="30"/>
          <w:szCs w:val="30"/>
        </w:rPr>
        <w:t>0</w:t>
      </w:r>
      <w:r>
        <w:rPr>
          <w:rFonts w:eastAsia="仿宋_GB2312" w:hint="eastAsia"/>
          <w:kern w:val="0"/>
          <w:sz w:val="30"/>
          <w:szCs w:val="30"/>
        </w:rPr>
        <w:t>万元，艾滋病防治</w:t>
      </w:r>
      <w:r>
        <w:rPr>
          <w:rFonts w:eastAsia="仿宋_GB2312"/>
          <w:kern w:val="0"/>
          <w:sz w:val="30"/>
          <w:szCs w:val="30"/>
        </w:rPr>
        <w:t>0</w:t>
      </w:r>
      <w:r>
        <w:rPr>
          <w:rFonts w:eastAsia="仿宋_GB2312" w:hint="eastAsia"/>
          <w:kern w:val="0"/>
          <w:sz w:val="30"/>
          <w:szCs w:val="30"/>
        </w:rPr>
        <w:t>万元。合计：</w:t>
      </w:r>
      <w:r>
        <w:rPr>
          <w:rFonts w:eastAsia="仿宋_GB2312"/>
          <w:kern w:val="0"/>
          <w:sz w:val="30"/>
          <w:szCs w:val="30"/>
        </w:rPr>
        <w:t>0</w:t>
      </w:r>
      <w:r>
        <w:rPr>
          <w:rFonts w:eastAsia="仿宋_GB2312" w:hint="eastAsia"/>
          <w:kern w:val="0"/>
          <w:sz w:val="30"/>
          <w:szCs w:val="30"/>
        </w:rPr>
        <w:t>万元。主要用于基本公共卫服务和艾滋病防治。</w:t>
      </w:r>
    </w:p>
    <w:p w:rsidR="005450AE" w:rsidRDefault="005450AE" w:rsidP="000341B3">
      <w:pPr>
        <w:widowControl/>
        <w:ind w:firstLineChars="150" w:firstLine="31680"/>
        <w:jc w:val="left"/>
        <w:rPr>
          <w:rFonts w:ascii="楷体_GB2312" w:eastAsia="楷体_GB2312"/>
          <w:kern w:val="0"/>
          <w:sz w:val="30"/>
          <w:szCs w:val="30"/>
        </w:rPr>
      </w:pPr>
      <w:r>
        <w:rPr>
          <w:rFonts w:ascii="楷体_GB2312" w:eastAsia="楷体_GB2312" w:hint="eastAsia"/>
          <w:kern w:val="0"/>
          <w:sz w:val="30"/>
          <w:szCs w:val="30"/>
        </w:rPr>
        <w:t>（二）与中央配套事项</w:t>
      </w:r>
    </w:p>
    <w:p w:rsidR="005450AE" w:rsidRDefault="005450AE" w:rsidP="000341B3">
      <w:pPr>
        <w:widowControl/>
        <w:ind w:firstLineChars="200" w:firstLine="31680"/>
        <w:jc w:val="left"/>
        <w:rPr>
          <w:rFonts w:eastAsia="仿宋_GB2312"/>
          <w:kern w:val="0"/>
          <w:sz w:val="30"/>
          <w:szCs w:val="30"/>
        </w:rPr>
      </w:pPr>
      <w:r>
        <w:rPr>
          <w:rFonts w:eastAsia="仿宋_GB2312" w:hint="eastAsia"/>
          <w:kern w:val="0"/>
          <w:sz w:val="30"/>
          <w:szCs w:val="30"/>
        </w:rPr>
        <w:t>功能科目分组，主要用于基本公共卫服务和艾滋病防治。</w:t>
      </w:r>
    </w:p>
    <w:p w:rsidR="005450AE" w:rsidRDefault="005450AE" w:rsidP="000341B3">
      <w:pPr>
        <w:widowControl/>
        <w:ind w:firstLineChars="200" w:firstLine="31680"/>
        <w:jc w:val="left"/>
        <w:rPr>
          <w:rFonts w:eastAsia="仿宋_GB2312"/>
          <w:b/>
          <w:kern w:val="0"/>
          <w:sz w:val="30"/>
          <w:szCs w:val="30"/>
        </w:rPr>
      </w:pPr>
      <w:r>
        <w:rPr>
          <w:rFonts w:eastAsia="仿宋_GB2312" w:hint="eastAsia"/>
          <w:b/>
          <w:kern w:val="0"/>
          <w:sz w:val="30"/>
          <w:szCs w:val="30"/>
        </w:rPr>
        <w:t>（</w:t>
      </w:r>
      <w:r>
        <w:rPr>
          <w:rFonts w:ascii="楷体_GB2312" w:eastAsia="楷体_GB2312" w:hint="eastAsia"/>
          <w:kern w:val="0"/>
          <w:sz w:val="30"/>
          <w:szCs w:val="30"/>
        </w:rPr>
        <w:t>三）按既定政策标准测算补助事项</w:t>
      </w:r>
    </w:p>
    <w:p w:rsidR="005450AE" w:rsidRDefault="005450AE" w:rsidP="000341B3">
      <w:pPr>
        <w:widowControl/>
        <w:ind w:firstLineChars="200" w:firstLine="31680"/>
        <w:jc w:val="left"/>
        <w:rPr>
          <w:rFonts w:eastAsia="仿宋_GB2312"/>
          <w:kern w:val="0"/>
          <w:sz w:val="30"/>
          <w:szCs w:val="30"/>
        </w:rPr>
      </w:pPr>
      <w:r>
        <w:rPr>
          <w:rFonts w:eastAsia="仿宋_GB2312" w:hint="eastAsia"/>
          <w:kern w:val="0"/>
          <w:sz w:val="30"/>
          <w:szCs w:val="30"/>
        </w:rPr>
        <w:t>功能科目分组，主要用于基本公共卫服务和艾滋病防治。</w:t>
      </w:r>
    </w:p>
    <w:p w:rsidR="005450AE" w:rsidRPr="00FA43AE" w:rsidRDefault="005450AE" w:rsidP="000341B3">
      <w:pPr>
        <w:ind w:firstLineChars="200" w:firstLine="31680"/>
        <w:rPr>
          <w:rFonts w:eastAsia="黑体"/>
          <w:bCs/>
          <w:sz w:val="30"/>
          <w:szCs w:val="30"/>
        </w:rPr>
      </w:pPr>
      <w:r w:rsidRPr="00FA43AE">
        <w:rPr>
          <w:rFonts w:eastAsia="黑体" w:hint="eastAsia"/>
          <w:kern w:val="0"/>
          <w:sz w:val="30"/>
          <w:szCs w:val="30"/>
        </w:rPr>
        <w:t>六、</w:t>
      </w:r>
      <w:r w:rsidRPr="00FA43AE">
        <w:rPr>
          <w:rFonts w:eastAsia="黑体"/>
          <w:bCs/>
          <w:sz w:val="30"/>
          <w:szCs w:val="30"/>
        </w:rPr>
        <w:t>“</w:t>
      </w:r>
      <w:r w:rsidRPr="00FA43AE">
        <w:rPr>
          <w:rFonts w:eastAsia="黑体" w:hint="eastAsia"/>
          <w:bCs/>
          <w:sz w:val="30"/>
          <w:szCs w:val="30"/>
        </w:rPr>
        <w:t>三公</w:t>
      </w:r>
      <w:r w:rsidRPr="00FA43AE">
        <w:rPr>
          <w:rFonts w:eastAsia="黑体"/>
          <w:bCs/>
          <w:sz w:val="30"/>
          <w:szCs w:val="30"/>
        </w:rPr>
        <w:t>”</w:t>
      </w:r>
      <w:r w:rsidRPr="00FA43AE">
        <w:rPr>
          <w:rFonts w:eastAsia="黑体" w:hint="eastAsia"/>
          <w:bCs/>
          <w:sz w:val="30"/>
          <w:szCs w:val="30"/>
        </w:rPr>
        <w:t>经费安排情况说明</w:t>
      </w:r>
      <w:r w:rsidRPr="00FA43AE">
        <w:rPr>
          <w:rFonts w:eastAsia="黑体"/>
          <w:bCs/>
          <w:sz w:val="30"/>
          <w:szCs w:val="30"/>
        </w:rPr>
        <w:t xml:space="preserve"> </w:t>
      </w:r>
    </w:p>
    <w:p w:rsidR="005450AE" w:rsidRPr="003C22B1" w:rsidRDefault="005450AE" w:rsidP="000341B3">
      <w:pPr>
        <w:widowControl/>
        <w:ind w:firstLineChars="200" w:firstLine="31680"/>
        <w:jc w:val="left"/>
        <w:rPr>
          <w:rFonts w:eastAsia="仿宋_GB2312"/>
          <w:kern w:val="0"/>
          <w:sz w:val="30"/>
          <w:szCs w:val="30"/>
        </w:rPr>
      </w:pPr>
      <w:r w:rsidRPr="003C22B1">
        <w:rPr>
          <w:rFonts w:eastAsia="仿宋_GB2312"/>
          <w:kern w:val="0"/>
          <w:sz w:val="30"/>
          <w:szCs w:val="30"/>
        </w:rPr>
        <w:t>2018</w:t>
      </w:r>
      <w:r w:rsidRPr="003C22B1">
        <w:rPr>
          <w:rFonts w:eastAsia="仿宋_GB2312" w:hint="eastAsia"/>
          <w:kern w:val="0"/>
          <w:sz w:val="30"/>
          <w:szCs w:val="30"/>
        </w:rPr>
        <w:t>年部门</w:t>
      </w:r>
      <w:r w:rsidRPr="003C22B1">
        <w:rPr>
          <w:rFonts w:eastAsia="仿宋_GB2312"/>
          <w:kern w:val="0"/>
          <w:sz w:val="30"/>
          <w:szCs w:val="30"/>
        </w:rPr>
        <w:t>“</w:t>
      </w:r>
      <w:r w:rsidRPr="003C22B1">
        <w:rPr>
          <w:rFonts w:eastAsia="仿宋_GB2312" w:hint="eastAsia"/>
          <w:kern w:val="0"/>
          <w:sz w:val="30"/>
          <w:szCs w:val="30"/>
        </w:rPr>
        <w:t>三公</w:t>
      </w:r>
      <w:r w:rsidRPr="003C22B1">
        <w:rPr>
          <w:rFonts w:eastAsia="仿宋_GB2312"/>
          <w:kern w:val="0"/>
          <w:sz w:val="30"/>
          <w:szCs w:val="30"/>
        </w:rPr>
        <w:t>”</w:t>
      </w:r>
      <w:r w:rsidRPr="003C22B1">
        <w:rPr>
          <w:rFonts w:eastAsia="仿宋_GB2312" w:hint="eastAsia"/>
          <w:kern w:val="0"/>
          <w:sz w:val="30"/>
          <w:szCs w:val="30"/>
        </w:rPr>
        <w:t>经费预算</w:t>
      </w:r>
      <w:r w:rsidRPr="003C22B1">
        <w:rPr>
          <w:rFonts w:eastAsia="仿宋_GB2312"/>
          <w:kern w:val="0"/>
          <w:sz w:val="30"/>
          <w:szCs w:val="30"/>
        </w:rPr>
        <w:t>2.4</w:t>
      </w:r>
      <w:r w:rsidRPr="003C22B1">
        <w:rPr>
          <w:rFonts w:eastAsia="仿宋_GB2312" w:hint="eastAsia"/>
          <w:kern w:val="0"/>
          <w:sz w:val="30"/>
          <w:szCs w:val="30"/>
        </w:rPr>
        <w:t>万元，比上年预算数减少</w:t>
      </w:r>
      <w:r w:rsidRPr="003C22B1">
        <w:rPr>
          <w:rFonts w:eastAsia="仿宋_GB2312"/>
          <w:kern w:val="0"/>
          <w:sz w:val="30"/>
          <w:szCs w:val="30"/>
        </w:rPr>
        <w:t>0.6</w:t>
      </w:r>
      <w:r w:rsidRPr="003C22B1">
        <w:rPr>
          <w:rFonts w:eastAsia="仿宋_GB2312" w:hint="eastAsia"/>
          <w:kern w:val="0"/>
          <w:sz w:val="30"/>
          <w:szCs w:val="30"/>
        </w:rPr>
        <w:t>万元，其中：因公出国（境）费</w:t>
      </w:r>
      <w:r w:rsidRPr="003C22B1">
        <w:rPr>
          <w:rFonts w:eastAsia="仿宋_GB2312"/>
          <w:kern w:val="0"/>
          <w:sz w:val="30"/>
          <w:szCs w:val="30"/>
        </w:rPr>
        <w:t>0</w:t>
      </w:r>
      <w:r w:rsidRPr="003C22B1">
        <w:rPr>
          <w:rFonts w:eastAsia="仿宋_GB2312" w:hint="eastAsia"/>
          <w:kern w:val="0"/>
          <w:sz w:val="30"/>
          <w:szCs w:val="30"/>
        </w:rPr>
        <w:t>万元，比上年预算数增加（减少）</w:t>
      </w:r>
      <w:r w:rsidRPr="003C22B1">
        <w:rPr>
          <w:rFonts w:eastAsia="仿宋_GB2312"/>
          <w:kern w:val="0"/>
          <w:sz w:val="30"/>
          <w:szCs w:val="30"/>
        </w:rPr>
        <w:t>0</w:t>
      </w:r>
      <w:r w:rsidRPr="003C22B1">
        <w:rPr>
          <w:rFonts w:eastAsia="仿宋_GB2312" w:hint="eastAsia"/>
          <w:kern w:val="0"/>
          <w:sz w:val="30"/>
          <w:szCs w:val="30"/>
        </w:rPr>
        <w:t>万元；</w:t>
      </w:r>
      <w:r w:rsidRPr="003C22B1">
        <w:rPr>
          <w:rFonts w:eastAsia="仿宋_GB2312"/>
          <w:kern w:val="0"/>
          <w:sz w:val="30"/>
          <w:szCs w:val="30"/>
        </w:rPr>
        <w:t>2.</w:t>
      </w:r>
      <w:r w:rsidRPr="003C22B1">
        <w:rPr>
          <w:rFonts w:eastAsia="仿宋_GB2312" w:hint="eastAsia"/>
          <w:kern w:val="0"/>
          <w:sz w:val="30"/>
          <w:szCs w:val="30"/>
        </w:rPr>
        <w:t>公务接待费</w:t>
      </w:r>
      <w:r w:rsidRPr="003C22B1">
        <w:rPr>
          <w:rFonts w:eastAsia="仿宋_GB2312"/>
          <w:kern w:val="0"/>
          <w:sz w:val="30"/>
          <w:szCs w:val="30"/>
        </w:rPr>
        <w:t>0</w:t>
      </w:r>
      <w:r w:rsidRPr="003C22B1">
        <w:rPr>
          <w:rFonts w:eastAsia="仿宋_GB2312" w:hint="eastAsia"/>
          <w:kern w:val="0"/>
          <w:sz w:val="30"/>
          <w:szCs w:val="30"/>
        </w:rPr>
        <w:t>万元，比上年预算数增加（减少）</w:t>
      </w:r>
      <w:r w:rsidRPr="003C22B1">
        <w:rPr>
          <w:rFonts w:eastAsia="仿宋_GB2312"/>
          <w:kern w:val="0"/>
          <w:sz w:val="30"/>
          <w:szCs w:val="30"/>
        </w:rPr>
        <w:t>0</w:t>
      </w:r>
      <w:r w:rsidRPr="003C22B1">
        <w:rPr>
          <w:rFonts w:eastAsia="仿宋_GB2312" w:hint="eastAsia"/>
          <w:kern w:val="0"/>
          <w:sz w:val="30"/>
          <w:szCs w:val="30"/>
        </w:rPr>
        <w:t>万元；</w:t>
      </w:r>
      <w:r w:rsidRPr="003C22B1">
        <w:rPr>
          <w:rFonts w:eastAsia="仿宋_GB2312"/>
          <w:kern w:val="0"/>
          <w:sz w:val="30"/>
          <w:szCs w:val="30"/>
        </w:rPr>
        <w:t>3.</w:t>
      </w:r>
      <w:r w:rsidRPr="003C22B1">
        <w:rPr>
          <w:rFonts w:eastAsia="仿宋_GB2312" w:hint="eastAsia"/>
          <w:kern w:val="0"/>
          <w:sz w:val="30"/>
          <w:szCs w:val="30"/>
        </w:rPr>
        <w:t>公务用车购置及运行费</w:t>
      </w:r>
      <w:r w:rsidRPr="003C22B1">
        <w:rPr>
          <w:rFonts w:eastAsia="仿宋_GB2312"/>
          <w:kern w:val="0"/>
          <w:sz w:val="30"/>
          <w:szCs w:val="30"/>
        </w:rPr>
        <w:t>2.4</w:t>
      </w:r>
      <w:r w:rsidRPr="003C22B1">
        <w:rPr>
          <w:rFonts w:eastAsia="仿宋_GB2312" w:hint="eastAsia"/>
          <w:kern w:val="0"/>
          <w:sz w:val="30"/>
          <w:szCs w:val="30"/>
        </w:rPr>
        <w:t>万元，比上年预算数减少</w:t>
      </w:r>
      <w:r w:rsidRPr="003C22B1">
        <w:rPr>
          <w:rFonts w:eastAsia="仿宋_GB2312"/>
          <w:kern w:val="0"/>
          <w:sz w:val="30"/>
          <w:szCs w:val="30"/>
        </w:rPr>
        <w:t>0.6</w:t>
      </w:r>
      <w:r w:rsidRPr="003C22B1">
        <w:rPr>
          <w:rFonts w:eastAsia="仿宋_GB2312" w:hint="eastAsia"/>
          <w:kern w:val="0"/>
          <w:sz w:val="30"/>
          <w:szCs w:val="30"/>
        </w:rPr>
        <w:t>万元。</w:t>
      </w:r>
      <w:r w:rsidRPr="003C22B1">
        <w:rPr>
          <w:rFonts w:eastAsia="仿宋_GB2312"/>
          <w:kern w:val="0"/>
          <w:sz w:val="30"/>
          <w:szCs w:val="30"/>
        </w:rPr>
        <w:t>“</w:t>
      </w:r>
      <w:r w:rsidRPr="003C22B1">
        <w:rPr>
          <w:rFonts w:eastAsia="仿宋_GB2312" w:hint="eastAsia"/>
          <w:kern w:val="0"/>
          <w:sz w:val="30"/>
          <w:szCs w:val="30"/>
        </w:rPr>
        <w:t>三公</w:t>
      </w:r>
      <w:r w:rsidRPr="003C22B1">
        <w:rPr>
          <w:rFonts w:eastAsia="仿宋_GB2312"/>
          <w:kern w:val="0"/>
          <w:sz w:val="30"/>
          <w:szCs w:val="30"/>
        </w:rPr>
        <w:t>”</w:t>
      </w:r>
      <w:r w:rsidRPr="003C22B1">
        <w:rPr>
          <w:rFonts w:eastAsia="仿宋_GB2312" w:hint="eastAsia"/>
          <w:kern w:val="0"/>
          <w:sz w:val="30"/>
          <w:szCs w:val="30"/>
        </w:rPr>
        <w:t>经费减少的原因主要是车辆云</w:t>
      </w:r>
      <w:r w:rsidRPr="003C22B1">
        <w:rPr>
          <w:rFonts w:eastAsia="仿宋_GB2312"/>
          <w:kern w:val="0"/>
          <w:sz w:val="30"/>
          <w:szCs w:val="30"/>
        </w:rPr>
        <w:t>AMF030</w:t>
      </w:r>
      <w:r w:rsidRPr="003C22B1">
        <w:rPr>
          <w:rFonts w:eastAsia="仿宋_GB2312" w:hint="eastAsia"/>
          <w:kern w:val="0"/>
          <w:sz w:val="30"/>
          <w:szCs w:val="30"/>
        </w:rPr>
        <w:t>报废。</w:t>
      </w:r>
    </w:p>
    <w:p w:rsidR="005450AE" w:rsidRPr="00FA43AE" w:rsidRDefault="005450AE" w:rsidP="000341B3">
      <w:pPr>
        <w:widowControl/>
        <w:ind w:firstLineChars="200" w:firstLine="31680"/>
        <w:jc w:val="left"/>
        <w:rPr>
          <w:rFonts w:eastAsia="黑体"/>
          <w:kern w:val="0"/>
          <w:sz w:val="30"/>
          <w:szCs w:val="30"/>
        </w:rPr>
      </w:pPr>
      <w:r w:rsidRPr="00FA43AE">
        <w:rPr>
          <w:rFonts w:eastAsia="黑体" w:hAnsi="黑体" w:hint="eastAsia"/>
          <w:kern w:val="0"/>
          <w:sz w:val="30"/>
          <w:szCs w:val="30"/>
        </w:rPr>
        <w:t>七、政府采购预算情况</w:t>
      </w:r>
    </w:p>
    <w:p w:rsidR="005450AE" w:rsidRPr="00FA43AE" w:rsidRDefault="005450AE" w:rsidP="00B270C4">
      <w:pPr>
        <w:widowControl/>
        <w:jc w:val="left"/>
        <w:rPr>
          <w:rFonts w:eastAsia="仿宋_GB2312"/>
          <w:kern w:val="0"/>
          <w:sz w:val="30"/>
          <w:szCs w:val="30"/>
        </w:rPr>
      </w:pPr>
      <w:r w:rsidRPr="00FA43AE">
        <w:rPr>
          <w:rFonts w:eastAsia="仿宋_GB2312"/>
          <w:kern w:val="0"/>
          <w:sz w:val="30"/>
          <w:szCs w:val="30"/>
        </w:rPr>
        <w:t xml:space="preserve">    </w:t>
      </w:r>
      <w:r w:rsidRPr="00FA43AE">
        <w:rPr>
          <w:rFonts w:eastAsia="仿宋_GB2312" w:hint="eastAsia"/>
          <w:kern w:val="0"/>
          <w:sz w:val="30"/>
          <w:szCs w:val="30"/>
        </w:rPr>
        <w:t>根据《中华人民共和国政府采购法》的有关规定，编制了政府采购预算，共涉及采购项目</w:t>
      </w:r>
      <w:r w:rsidRPr="00FA43AE">
        <w:rPr>
          <w:rFonts w:eastAsia="仿宋_GB2312"/>
          <w:kern w:val="0"/>
          <w:sz w:val="30"/>
          <w:szCs w:val="30"/>
        </w:rPr>
        <w:t>0</w:t>
      </w:r>
      <w:r w:rsidRPr="00FA43AE">
        <w:rPr>
          <w:rFonts w:eastAsia="仿宋_GB2312" w:hint="eastAsia"/>
          <w:kern w:val="0"/>
          <w:sz w:val="30"/>
          <w:szCs w:val="30"/>
        </w:rPr>
        <w:t>个，采购预算资金</w:t>
      </w:r>
      <w:r w:rsidRPr="00FA43AE">
        <w:rPr>
          <w:rFonts w:eastAsia="仿宋_GB2312"/>
          <w:kern w:val="0"/>
          <w:sz w:val="30"/>
          <w:szCs w:val="30"/>
        </w:rPr>
        <w:t>0</w:t>
      </w:r>
      <w:r w:rsidRPr="00FA43AE">
        <w:rPr>
          <w:rFonts w:eastAsia="仿宋_GB2312" w:hint="eastAsia"/>
          <w:kern w:val="0"/>
          <w:sz w:val="30"/>
          <w:szCs w:val="30"/>
        </w:rPr>
        <w:t>万元。</w:t>
      </w:r>
    </w:p>
    <w:p w:rsidR="005450AE" w:rsidRPr="00FA43AE" w:rsidRDefault="005450AE" w:rsidP="000341B3">
      <w:pPr>
        <w:widowControl/>
        <w:ind w:firstLineChars="200" w:firstLine="31680"/>
        <w:jc w:val="left"/>
        <w:rPr>
          <w:rFonts w:eastAsia="黑体"/>
          <w:kern w:val="0"/>
          <w:sz w:val="30"/>
          <w:szCs w:val="30"/>
        </w:rPr>
      </w:pPr>
      <w:r w:rsidRPr="00FA43AE">
        <w:rPr>
          <w:rFonts w:eastAsia="黑体" w:hAnsi="黑体" w:hint="eastAsia"/>
          <w:kern w:val="0"/>
          <w:sz w:val="30"/>
          <w:szCs w:val="30"/>
        </w:rPr>
        <w:t>八、</w:t>
      </w:r>
      <w:r w:rsidRPr="00FA43AE">
        <w:rPr>
          <w:rFonts w:hint="eastAsia"/>
          <w:b/>
          <w:sz w:val="30"/>
          <w:szCs w:val="30"/>
        </w:rPr>
        <w:t>预算收支增减变化情况说明</w:t>
      </w:r>
    </w:p>
    <w:p w:rsidR="005450AE" w:rsidRPr="00FA43AE" w:rsidRDefault="005450AE" w:rsidP="000341B3">
      <w:pPr>
        <w:widowControl/>
        <w:ind w:firstLineChars="200" w:firstLine="31680"/>
        <w:jc w:val="left"/>
        <w:rPr>
          <w:rFonts w:eastAsia="仿宋_GB2312"/>
          <w:kern w:val="0"/>
          <w:sz w:val="30"/>
          <w:szCs w:val="30"/>
        </w:rPr>
      </w:pPr>
      <w:r w:rsidRPr="00FA43AE">
        <w:rPr>
          <w:rFonts w:eastAsia="仿宋_GB2312"/>
          <w:kern w:val="0"/>
          <w:sz w:val="30"/>
          <w:szCs w:val="30"/>
        </w:rPr>
        <w:t>2018</w:t>
      </w:r>
      <w:r w:rsidRPr="00FA43AE">
        <w:rPr>
          <w:rFonts w:eastAsia="仿宋_GB2312" w:hint="eastAsia"/>
          <w:kern w:val="0"/>
          <w:sz w:val="30"/>
          <w:szCs w:val="30"/>
        </w:rPr>
        <w:t>年本级财力安排禄劝彝族苗族自治县疾病预防控制中心部门基本支出</w:t>
      </w:r>
      <w:r w:rsidRPr="00FA43AE">
        <w:rPr>
          <w:rFonts w:eastAsia="仿宋_GB2312"/>
          <w:kern w:val="0"/>
          <w:sz w:val="30"/>
          <w:szCs w:val="30"/>
        </w:rPr>
        <w:t>846.18</w:t>
      </w:r>
      <w:r w:rsidRPr="00FA43AE">
        <w:rPr>
          <w:rFonts w:eastAsia="仿宋_GB2312" w:hint="eastAsia"/>
          <w:kern w:val="0"/>
          <w:sz w:val="30"/>
          <w:szCs w:val="30"/>
        </w:rPr>
        <w:t>万元，与上年对比增加</w:t>
      </w:r>
      <w:r w:rsidRPr="00FA43AE">
        <w:rPr>
          <w:rFonts w:eastAsia="仿宋_GB2312"/>
          <w:kern w:val="0"/>
          <w:sz w:val="30"/>
          <w:szCs w:val="30"/>
        </w:rPr>
        <w:t>61.5</w:t>
      </w:r>
      <w:r w:rsidRPr="00FA43AE">
        <w:rPr>
          <w:rFonts w:eastAsia="仿宋_GB2312" w:hint="eastAsia"/>
          <w:kern w:val="0"/>
          <w:sz w:val="30"/>
          <w:szCs w:val="30"/>
        </w:rPr>
        <w:t>万元，增加</w:t>
      </w:r>
      <w:r w:rsidRPr="00FA43AE">
        <w:rPr>
          <w:rFonts w:eastAsia="仿宋_GB2312"/>
          <w:kern w:val="0"/>
          <w:sz w:val="30"/>
          <w:szCs w:val="30"/>
        </w:rPr>
        <w:t>7%</w:t>
      </w:r>
      <w:r w:rsidRPr="00FA43AE">
        <w:rPr>
          <w:rFonts w:eastAsia="仿宋_GB2312" w:hint="eastAsia"/>
          <w:kern w:val="0"/>
          <w:sz w:val="30"/>
          <w:szCs w:val="30"/>
        </w:rPr>
        <w:t>。增加的原因主要是：职工工资正常晋升。</w:t>
      </w:r>
    </w:p>
    <w:p w:rsidR="005450AE" w:rsidRPr="00FA43AE" w:rsidRDefault="005450AE" w:rsidP="000341B3">
      <w:pPr>
        <w:widowControl/>
        <w:ind w:firstLineChars="200" w:firstLine="31680"/>
        <w:jc w:val="left"/>
        <w:rPr>
          <w:rFonts w:eastAsia="黑体"/>
          <w:kern w:val="0"/>
          <w:sz w:val="30"/>
          <w:szCs w:val="30"/>
        </w:rPr>
      </w:pPr>
      <w:r w:rsidRPr="00FA43AE">
        <w:rPr>
          <w:rFonts w:eastAsia="黑体" w:hAnsi="黑体" w:hint="eastAsia"/>
          <w:kern w:val="0"/>
          <w:sz w:val="30"/>
          <w:szCs w:val="30"/>
        </w:rPr>
        <w:t>九、项目支出预算变动的主要原因</w:t>
      </w:r>
    </w:p>
    <w:p w:rsidR="005450AE" w:rsidRPr="00FA43AE" w:rsidRDefault="005450AE" w:rsidP="000341B3">
      <w:pPr>
        <w:widowControl/>
        <w:ind w:firstLineChars="200" w:firstLine="31680"/>
        <w:jc w:val="left"/>
        <w:rPr>
          <w:rFonts w:eastAsia="仿宋_GB2312"/>
          <w:kern w:val="0"/>
          <w:sz w:val="30"/>
          <w:szCs w:val="30"/>
        </w:rPr>
      </w:pPr>
      <w:r w:rsidRPr="00FA43AE">
        <w:rPr>
          <w:rFonts w:eastAsia="仿宋_GB2312"/>
          <w:kern w:val="0"/>
          <w:sz w:val="30"/>
          <w:szCs w:val="30"/>
        </w:rPr>
        <w:t>2018</w:t>
      </w:r>
      <w:r w:rsidRPr="00FA43AE">
        <w:rPr>
          <w:rFonts w:eastAsia="仿宋_GB2312" w:hint="eastAsia"/>
          <w:kern w:val="0"/>
          <w:sz w:val="30"/>
          <w:szCs w:val="30"/>
        </w:rPr>
        <w:t>年本级财力安排禄劝彝族苗族自治县疾病预防控制中心部门项目支出</w:t>
      </w:r>
      <w:r w:rsidRPr="00FA43AE">
        <w:rPr>
          <w:rFonts w:eastAsia="仿宋_GB2312"/>
          <w:kern w:val="0"/>
          <w:sz w:val="30"/>
          <w:szCs w:val="30"/>
        </w:rPr>
        <w:t>0</w:t>
      </w:r>
      <w:r w:rsidRPr="00FA43AE">
        <w:rPr>
          <w:rFonts w:eastAsia="仿宋_GB2312" w:hint="eastAsia"/>
          <w:kern w:val="0"/>
          <w:sz w:val="30"/>
          <w:szCs w:val="30"/>
        </w:rPr>
        <w:t>万元，与上年对比增加（减少）</w:t>
      </w:r>
      <w:r w:rsidRPr="00FA43AE">
        <w:rPr>
          <w:rFonts w:eastAsia="仿宋_GB2312"/>
          <w:kern w:val="0"/>
          <w:sz w:val="30"/>
          <w:szCs w:val="30"/>
        </w:rPr>
        <w:t>0</w:t>
      </w:r>
      <w:r w:rsidRPr="00FA43AE">
        <w:rPr>
          <w:rFonts w:eastAsia="仿宋_GB2312" w:hint="eastAsia"/>
          <w:kern w:val="0"/>
          <w:sz w:val="30"/>
          <w:szCs w:val="30"/>
        </w:rPr>
        <w:t>万元，无增减变化。原因主要是：无项目。</w:t>
      </w:r>
    </w:p>
    <w:p w:rsidR="005450AE" w:rsidRPr="00FA43AE" w:rsidRDefault="005450AE" w:rsidP="000341B3">
      <w:pPr>
        <w:widowControl/>
        <w:ind w:firstLineChars="200" w:firstLine="31680"/>
        <w:jc w:val="left"/>
        <w:rPr>
          <w:rFonts w:eastAsia="黑体"/>
          <w:kern w:val="0"/>
          <w:sz w:val="30"/>
          <w:szCs w:val="30"/>
        </w:rPr>
      </w:pPr>
      <w:r w:rsidRPr="00FA43AE">
        <w:rPr>
          <w:rFonts w:eastAsia="黑体" w:hAnsi="黑体" w:hint="eastAsia"/>
          <w:kern w:val="0"/>
          <w:sz w:val="30"/>
          <w:szCs w:val="30"/>
        </w:rPr>
        <w:t>十、其他公开信息</w:t>
      </w:r>
    </w:p>
    <w:p w:rsidR="005450AE" w:rsidRPr="00FA43AE" w:rsidRDefault="005450AE" w:rsidP="000341B3">
      <w:pPr>
        <w:widowControl/>
        <w:ind w:firstLineChars="200" w:firstLine="31680"/>
        <w:jc w:val="left"/>
        <w:rPr>
          <w:rFonts w:eastAsia="楷体_GB2312"/>
          <w:kern w:val="0"/>
          <w:sz w:val="30"/>
          <w:szCs w:val="30"/>
        </w:rPr>
      </w:pPr>
      <w:r w:rsidRPr="00FA43AE">
        <w:rPr>
          <w:rFonts w:eastAsia="楷体_GB2312" w:hint="eastAsia"/>
          <w:kern w:val="0"/>
          <w:sz w:val="30"/>
          <w:szCs w:val="30"/>
        </w:rPr>
        <w:t>（一）专业名词解释</w:t>
      </w:r>
    </w:p>
    <w:p w:rsidR="005450AE" w:rsidRPr="00FA43AE" w:rsidRDefault="005450AE" w:rsidP="000341B3">
      <w:pPr>
        <w:widowControl/>
        <w:ind w:firstLineChars="200" w:firstLine="31680"/>
        <w:jc w:val="left"/>
        <w:rPr>
          <w:rFonts w:eastAsia="仿宋_GB2312"/>
          <w:b/>
          <w:color w:val="000000"/>
          <w:kern w:val="0"/>
          <w:sz w:val="30"/>
          <w:szCs w:val="30"/>
        </w:rPr>
      </w:pPr>
      <w:r w:rsidRPr="00FA43AE">
        <w:rPr>
          <w:rFonts w:eastAsia="仿宋_GB2312"/>
          <w:color w:val="FF0000"/>
          <w:kern w:val="0"/>
          <w:sz w:val="30"/>
          <w:szCs w:val="30"/>
        </w:rPr>
        <w:t xml:space="preserve"> </w:t>
      </w:r>
      <w:r w:rsidRPr="00FA43AE">
        <w:rPr>
          <w:rFonts w:eastAsia="仿宋_GB2312"/>
          <w:color w:val="000000"/>
          <w:kern w:val="0"/>
          <w:sz w:val="30"/>
          <w:szCs w:val="30"/>
        </w:rPr>
        <w:t>“</w:t>
      </w:r>
      <w:r w:rsidRPr="00FA43AE">
        <w:rPr>
          <w:rFonts w:eastAsia="仿宋_GB2312" w:hint="eastAsia"/>
          <w:color w:val="000000"/>
          <w:kern w:val="0"/>
          <w:sz w:val="30"/>
          <w:szCs w:val="30"/>
        </w:rPr>
        <w:t>三公</w:t>
      </w:r>
      <w:r w:rsidRPr="00FA43AE">
        <w:rPr>
          <w:rFonts w:eastAsia="仿宋_GB2312"/>
          <w:color w:val="000000"/>
          <w:kern w:val="0"/>
          <w:sz w:val="30"/>
          <w:szCs w:val="30"/>
        </w:rPr>
        <w:t>”</w:t>
      </w:r>
      <w:r w:rsidRPr="00FA43AE">
        <w:rPr>
          <w:rFonts w:eastAsia="仿宋_GB2312" w:hint="eastAsia"/>
          <w:color w:val="000000"/>
          <w:kern w:val="0"/>
          <w:sz w:val="30"/>
          <w:szCs w:val="30"/>
        </w:rPr>
        <w:t>经费包括因公出国（境）费、公务用车购置及运行费和公务接待费。（</w:t>
      </w:r>
      <w:r w:rsidRPr="00FA43AE">
        <w:rPr>
          <w:rFonts w:eastAsia="仿宋_GB2312"/>
          <w:color w:val="000000"/>
          <w:kern w:val="0"/>
          <w:sz w:val="30"/>
          <w:szCs w:val="30"/>
        </w:rPr>
        <w:t>1</w:t>
      </w:r>
      <w:r w:rsidRPr="00FA43AE">
        <w:rPr>
          <w:rFonts w:eastAsia="仿宋_GB2312" w:hint="eastAsia"/>
          <w:color w:val="000000"/>
          <w:kern w:val="0"/>
          <w:sz w:val="30"/>
          <w:szCs w:val="30"/>
        </w:rPr>
        <w:t>）因公出国（境）费，指单位工作人员公务出国（境）的住宿费、旅费、伙食补助费、杂费、培训费等支出。（</w:t>
      </w:r>
      <w:r w:rsidRPr="00FA43AE">
        <w:rPr>
          <w:rFonts w:eastAsia="仿宋_GB2312"/>
          <w:color w:val="000000"/>
          <w:kern w:val="0"/>
          <w:sz w:val="30"/>
          <w:szCs w:val="30"/>
        </w:rPr>
        <w:t>2</w:t>
      </w:r>
      <w:r w:rsidRPr="00FA43AE">
        <w:rPr>
          <w:rFonts w:eastAsia="仿宋_GB2312" w:hint="eastAsia"/>
          <w:color w:val="000000"/>
          <w:kern w:val="0"/>
          <w:sz w:val="30"/>
          <w:szCs w:val="30"/>
        </w:rPr>
        <w:t>）公务用车购置及运行费，指单位公务用车购置费及租用费、燃料费、维修费、过路过桥费、保险费、安全奖励费用等支出，公务用车指用于履行公务的机动车辆，包括领导干部专车、一般公务用车和执法执勤用车。（</w:t>
      </w:r>
      <w:r w:rsidRPr="00FA43AE">
        <w:rPr>
          <w:rFonts w:eastAsia="仿宋_GB2312"/>
          <w:color w:val="000000"/>
          <w:kern w:val="0"/>
          <w:sz w:val="30"/>
          <w:szCs w:val="30"/>
        </w:rPr>
        <w:t>3</w:t>
      </w:r>
      <w:r w:rsidRPr="00FA43AE">
        <w:rPr>
          <w:rFonts w:eastAsia="仿宋_GB2312" w:hint="eastAsia"/>
          <w:color w:val="000000"/>
          <w:kern w:val="0"/>
          <w:sz w:val="30"/>
          <w:szCs w:val="30"/>
        </w:rPr>
        <w:t>）公务接待费，指单位按规定开支的各类公务接待（含外宾接待）支出。</w:t>
      </w:r>
    </w:p>
    <w:p w:rsidR="005450AE" w:rsidRPr="00FA43AE" w:rsidRDefault="005450AE" w:rsidP="00147985">
      <w:pPr>
        <w:widowControl/>
        <w:ind w:firstLineChars="200" w:firstLine="31680"/>
        <w:jc w:val="left"/>
        <w:rPr>
          <w:rFonts w:eastAsia="仿宋_GB2312"/>
          <w:b/>
          <w:kern w:val="0"/>
          <w:sz w:val="30"/>
          <w:szCs w:val="30"/>
        </w:rPr>
      </w:pPr>
    </w:p>
    <w:sectPr w:rsidR="005450AE" w:rsidRPr="00FA43AE" w:rsidSect="005B0A4A">
      <w:headerReference w:type="even" r:id="rId7"/>
      <w:headerReference w:type="default" r:id="rId8"/>
      <w:pgSz w:w="11906" w:h="16838" w:code="9"/>
      <w:pgMar w:top="1247" w:right="1797" w:bottom="1247"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50AE" w:rsidRDefault="005450AE" w:rsidP="00794354">
      <w:r>
        <w:separator/>
      </w:r>
    </w:p>
  </w:endnote>
  <w:endnote w:type="continuationSeparator" w:id="0">
    <w:p w:rsidR="005450AE" w:rsidRDefault="005450AE" w:rsidP="007943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楷体_GB2312">
    <w:altName w:val="Arial Unicode MS"/>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altName w:val="方正兰亭超细黑简体"/>
    <w:panose1 w:val="00000000000000000000"/>
    <w:charset w:val="86"/>
    <w:family w:val="auto"/>
    <w:notTrueType/>
    <w:pitch w:val="variable"/>
    <w:sig w:usb0="00000001" w:usb1="080E0000" w:usb2="00000010" w:usb3="00000000" w:csb0="00040000" w:csb1="00000000"/>
  </w:font>
  <w:font w:name="方正小标宋_GBK">
    <w:altName w:val="宋体"/>
    <w:panose1 w:val="00000000000000000000"/>
    <w:charset w:val="86"/>
    <w:family w:val="roman"/>
    <w:notTrueType/>
    <w:pitch w:val="default"/>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50AE" w:rsidRDefault="005450AE" w:rsidP="00794354">
      <w:r>
        <w:separator/>
      </w:r>
    </w:p>
  </w:footnote>
  <w:footnote w:type="continuationSeparator" w:id="0">
    <w:p w:rsidR="005450AE" w:rsidRDefault="005450AE" w:rsidP="007943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0AE" w:rsidRDefault="005450AE" w:rsidP="005054B5">
    <w:pPr>
      <w:pStyle w:val="Header"/>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0AE" w:rsidRDefault="005450AE" w:rsidP="005054B5">
    <w:pPr>
      <w:pStyle w:val="Header"/>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B5AAC0E4"/>
    <w:lvl w:ilvl="0">
      <w:start w:val="1"/>
      <w:numFmt w:val="decimal"/>
      <w:lvlText w:val="%1."/>
      <w:lvlJc w:val="left"/>
      <w:pPr>
        <w:tabs>
          <w:tab w:val="num" w:pos="2040"/>
        </w:tabs>
        <w:ind w:left="2040" w:hanging="360"/>
      </w:pPr>
      <w:rPr>
        <w:rFonts w:cs="Times New Roman"/>
      </w:rPr>
    </w:lvl>
  </w:abstractNum>
  <w:abstractNum w:abstractNumId="1">
    <w:nsid w:val="FFFFFF7D"/>
    <w:multiLevelType w:val="singleLevel"/>
    <w:tmpl w:val="4852D44A"/>
    <w:lvl w:ilvl="0">
      <w:start w:val="1"/>
      <w:numFmt w:val="decimal"/>
      <w:lvlText w:val="%1."/>
      <w:lvlJc w:val="left"/>
      <w:pPr>
        <w:tabs>
          <w:tab w:val="num" w:pos="1620"/>
        </w:tabs>
        <w:ind w:left="1620" w:hanging="360"/>
      </w:pPr>
      <w:rPr>
        <w:rFonts w:cs="Times New Roman"/>
      </w:rPr>
    </w:lvl>
  </w:abstractNum>
  <w:abstractNum w:abstractNumId="2">
    <w:nsid w:val="FFFFFF7E"/>
    <w:multiLevelType w:val="singleLevel"/>
    <w:tmpl w:val="D4CC5158"/>
    <w:lvl w:ilvl="0">
      <w:start w:val="1"/>
      <w:numFmt w:val="decimal"/>
      <w:lvlText w:val="%1."/>
      <w:lvlJc w:val="left"/>
      <w:pPr>
        <w:tabs>
          <w:tab w:val="num" w:pos="1200"/>
        </w:tabs>
        <w:ind w:left="1200" w:hanging="360"/>
      </w:pPr>
      <w:rPr>
        <w:rFonts w:cs="Times New Roman"/>
      </w:rPr>
    </w:lvl>
  </w:abstractNum>
  <w:abstractNum w:abstractNumId="3">
    <w:nsid w:val="FFFFFF7F"/>
    <w:multiLevelType w:val="singleLevel"/>
    <w:tmpl w:val="838895F4"/>
    <w:lvl w:ilvl="0">
      <w:start w:val="1"/>
      <w:numFmt w:val="decimal"/>
      <w:lvlText w:val="%1."/>
      <w:lvlJc w:val="left"/>
      <w:pPr>
        <w:tabs>
          <w:tab w:val="num" w:pos="780"/>
        </w:tabs>
        <w:ind w:left="780" w:hanging="360"/>
      </w:pPr>
      <w:rPr>
        <w:rFonts w:cs="Times New Roman"/>
      </w:rPr>
    </w:lvl>
  </w:abstractNum>
  <w:abstractNum w:abstractNumId="4">
    <w:nsid w:val="FFFFFF80"/>
    <w:multiLevelType w:val="singleLevel"/>
    <w:tmpl w:val="81F2B500"/>
    <w:lvl w:ilvl="0">
      <w:start w:val="1"/>
      <w:numFmt w:val="bullet"/>
      <w:lvlText w:val=""/>
      <w:lvlJc w:val="left"/>
      <w:pPr>
        <w:tabs>
          <w:tab w:val="num" w:pos="2040"/>
        </w:tabs>
        <w:ind w:left="2040" w:hanging="360"/>
      </w:pPr>
      <w:rPr>
        <w:rFonts w:ascii="Wingdings" w:hAnsi="Wingdings" w:hint="default"/>
      </w:rPr>
    </w:lvl>
  </w:abstractNum>
  <w:abstractNum w:abstractNumId="5">
    <w:nsid w:val="FFFFFF81"/>
    <w:multiLevelType w:val="singleLevel"/>
    <w:tmpl w:val="5D74AAB0"/>
    <w:lvl w:ilvl="0">
      <w:start w:val="1"/>
      <w:numFmt w:val="bullet"/>
      <w:lvlText w:val=""/>
      <w:lvlJc w:val="left"/>
      <w:pPr>
        <w:tabs>
          <w:tab w:val="num" w:pos="1620"/>
        </w:tabs>
        <w:ind w:left="1620" w:hanging="360"/>
      </w:pPr>
      <w:rPr>
        <w:rFonts w:ascii="Wingdings" w:hAnsi="Wingdings" w:hint="default"/>
      </w:rPr>
    </w:lvl>
  </w:abstractNum>
  <w:abstractNum w:abstractNumId="6">
    <w:nsid w:val="FFFFFF82"/>
    <w:multiLevelType w:val="singleLevel"/>
    <w:tmpl w:val="A094BCAE"/>
    <w:lvl w:ilvl="0">
      <w:start w:val="1"/>
      <w:numFmt w:val="bullet"/>
      <w:lvlText w:val=""/>
      <w:lvlJc w:val="left"/>
      <w:pPr>
        <w:tabs>
          <w:tab w:val="num" w:pos="1200"/>
        </w:tabs>
        <w:ind w:left="1200" w:hanging="360"/>
      </w:pPr>
      <w:rPr>
        <w:rFonts w:ascii="Wingdings" w:hAnsi="Wingdings" w:hint="default"/>
      </w:rPr>
    </w:lvl>
  </w:abstractNum>
  <w:abstractNum w:abstractNumId="7">
    <w:nsid w:val="FFFFFF83"/>
    <w:multiLevelType w:val="singleLevel"/>
    <w:tmpl w:val="4F781DC2"/>
    <w:lvl w:ilvl="0">
      <w:start w:val="1"/>
      <w:numFmt w:val="bullet"/>
      <w:lvlText w:val=""/>
      <w:lvlJc w:val="left"/>
      <w:pPr>
        <w:tabs>
          <w:tab w:val="num" w:pos="780"/>
        </w:tabs>
        <w:ind w:left="780" w:hanging="360"/>
      </w:pPr>
      <w:rPr>
        <w:rFonts w:ascii="Wingdings" w:hAnsi="Wingdings" w:hint="default"/>
      </w:rPr>
    </w:lvl>
  </w:abstractNum>
  <w:abstractNum w:abstractNumId="8">
    <w:nsid w:val="FFFFFF88"/>
    <w:multiLevelType w:val="singleLevel"/>
    <w:tmpl w:val="6FE65D4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06E84CA8"/>
    <w:lvl w:ilvl="0">
      <w:start w:val="1"/>
      <w:numFmt w:val="bullet"/>
      <w:lvlText w:val=""/>
      <w:lvlJc w:val="left"/>
      <w:pPr>
        <w:tabs>
          <w:tab w:val="num" w:pos="360"/>
        </w:tabs>
        <w:ind w:left="360" w:hanging="360"/>
      </w:pPr>
      <w:rPr>
        <w:rFonts w:ascii="Wingdings" w:hAnsi="Wingdings" w:hint="default"/>
      </w:rPr>
    </w:lvl>
  </w:abstractNum>
  <w:abstractNum w:abstractNumId="10">
    <w:nsid w:val="13170764"/>
    <w:multiLevelType w:val="hybridMultilevel"/>
    <w:tmpl w:val="78E8F34C"/>
    <w:lvl w:ilvl="0" w:tplc="B820575A">
      <w:start w:val="1"/>
      <w:numFmt w:val="japaneseCounting"/>
      <w:lvlText w:val="（%1）"/>
      <w:lvlJc w:val="left"/>
      <w:pPr>
        <w:tabs>
          <w:tab w:val="num" w:pos="1530"/>
        </w:tabs>
        <w:ind w:left="1530" w:hanging="1080"/>
      </w:pPr>
      <w:rPr>
        <w:rFonts w:ascii="楷体_GB2312" w:eastAsia="楷体_GB2312" w:cs="Times New Roman" w:hint="default"/>
      </w:rPr>
    </w:lvl>
    <w:lvl w:ilvl="1" w:tplc="04090019" w:tentative="1">
      <w:start w:val="1"/>
      <w:numFmt w:val="lowerLetter"/>
      <w:lvlText w:val="%2)"/>
      <w:lvlJc w:val="left"/>
      <w:pPr>
        <w:tabs>
          <w:tab w:val="num" w:pos="1290"/>
        </w:tabs>
        <w:ind w:left="1290" w:hanging="420"/>
      </w:pPr>
      <w:rPr>
        <w:rFonts w:cs="Times New Roman"/>
      </w:rPr>
    </w:lvl>
    <w:lvl w:ilvl="2" w:tplc="0409001B" w:tentative="1">
      <w:start w:val="1"/>
      <w:numFmt w:val="lowerRoman"/>
      <w:lvlText w:val="%3."/>
      <w:lvlJc w:val="right"/>
      <w:pPr>
        <w:tabs>
          <w:tab w:val="num" w:pos="1710"/>
        </w:tabs>
        <w:ind w:left="1710" w:hanging="420"/>
      </w:pPr>
      <w:rPr>
        <w:rFonts w:cs="Times New Roman"/>
      </w:rPr>
    </w:lvl>
    <w:lvl w:ilvl="3" w:tplc="0409000F" w:tentative="1">
      <w:start w:val="1"/>
      <w:numFmt w:val="decimal"/>
      <w:lvlText w:val="%4."/>
      <w:lvlJc w:val="left"/>
      <w:pPr>
        <w:tabs>
          <w:tab w:val="num" w:pos="2130"/>
        </w:tabs>
        <w:ind w:left="2130" w:hanging="420"/>
      </w:pPr>
      <w:rPr>
        <w:rFonts w:cs="Times New Roman"/>
      </w:rPr>
    </w:lvl>
    <w:lvl w:ilvl="4" w:tplc="04090019" w:tentative="1">
      <w:start w:val="1"/>
      <w:numFmt w:val="lowerLetter"/>
      <w:lvlText w:val="%5)"/>
      <w:lvlJc w:val="left"/>
      <w:pPr>
        <w:tabs>
          <w:tab w:val="num" w:pos="2550"/>
        </w:tabs>
        <w:ind w:left="2550" w:hanging="420"/>
      </w:pPr>
      <w:rPr>
        <w:rFonts w:cs="Times New Roman"/>
      </w:rPr>
    </w:lvl>
    <w:lvl w:ilvl="5" w:tplc="0409001B" w:tentative="1">
      <w:start w:val="1"/>
      <w:numFmt w:val="lowerRoman"/>
      <w:lvlText w:val="%6."/>
      <w:lvlJc w:val="right"/>
      <w:pPr>
        <w:tabs>
          <w:tab w:val="num" w:pos="2970"/>
        </w:tabs>
        <w:ind w:left="2970" w:hanging="420"/>
      </w:pPr>
      <w:rPr>
        <w:rFonts w:cs="Times New Roman"/>
      </w:rPr>
    </w:lvl>
    <w:lvl w:ilvl="6" w:tplc="0409000F" w:tentative="1">
      <w:start w:val="1"/>
      <w:numFmt w:val="decimal"/>
      <w:lvlText w:val="%7."/>
      <w:lvlJc w:val="left"/>
      <w:pPr>
        <w:tabs>
          <w:tab w:val="num" w:pos="3390"/>
        </w:tabs>
        <w:ind w:left="3390" w:hanging="420"/>
      </w:pPr>
      <w:rPr>
        <w:rFonts w:cs="Times New Roman"/>
      </w:rPr>
    </w:lvl>
    <w:lvl w:ilvl="7" w:tplc="04090019" w:tentative="1">
      <w:start w:val="1"/>
      <w:numFmt w:val="lowerLetter"/>
      <w:lvlText w:val="%8)"/>
      <w:lvlJc w:val="left"/>
      <w:pPr>
        <w:tabs>
          <w:tab w:val="num" w:pos="3810"/>
        </w:tabs>
        <w:ind w:left="3810" w:hanging="420"/>
      </w:pPr>
      <w:rPr>
        <w:rFonts w:cs="Times New Roman"/>
      </w:rPr>
    </w:lvl>
    <w:lvl w:ilvl="8" w:tplc="0409001B" w:tentative="1">
      <w:start w:val="1"/>
      <w:numFmt w:val="lowerRoman"/>
      <w:lvlText w:val="%9."/>
      <w:lvlJc w:val="right"/>
      <w:pPr>
        <w:tabs>
          <w:tab w:val="num" w:pos="4230"/>
        </w:tabs>
        <w:ind w:left="4230" w:hanging="420"/>
      </w:pPr>
      <w:rPr>
        <w:rFonts w:cs="Times New Roman"/>
      </w:rPr>
    </w:lvl>
  </w:abstractNum>
  <w:num w:numId="1">
    <w:abstractNumId w:val="10"/>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94354"/>
    <w:rsid w:val="000341B3"/>
    <w:rsid w:val="00097272"/>
    <w:rsid w:val="000A58FB"/>
    <w:rsid w:val="000F2845"/>
    <w:rsid w:val="001351D4"/>
    <w:rsid w:val="00147985"/>
    <w:rsid w:val="001D120C"/>
    <w:rsid w:val="0027105B"/>
    <w:rsid w:val="002B3C2E"/>
    <w:rsid w:val="00320454"/>
    <w:rsid w:val="0036244E"/>
    <w:rsid w:val="003B30FB"/>
    <w:rsid w:val="003C22B1"/>
    <w:rsid w:val="00426A6F"/>
    <w:rsid w:val="004C7224"/>
    <w:rsid w:val="004E4123"/>
    <w:rsid w:val="005054B5"/>
    <w:rsid w:val="005450AE"/>
    <w:rsid w:val="005916A7"/>
    <w:rsid w:val="005B0A4A"/>
    <w:rsid w:val="005D37A4"/>
    <w:rsid w:val="00600782"/>
    <w:rsid w:val="00622A89"/>
    <w:rsid w:val="00784171"/>
    <w:rsid w:val="00794354"/>
    <w:rsid w:val="007A5D71"/>
    <w:rsid w:val="0082554D"/>
    <w:rsid w:val="008336DA"/>
    <w:rsid w:val="00876408"/>
    <w:rsid w:val="008B456B"/>
    <w:rsid w:val="00911EF0"/>
    <w:rsid w:val="009271AC"/>
    <w:rsid w:val="00941C0A"/>
    <w:rsid w:val="00960924"/>
    <w:rsid w:val="00974D18"/>
    <w:rsid w:val="0099153F"/>
    <w:rsid w:val="009B1BB2"/>
    <w:rsid w:val="00A13EBA"/>
    <w:rsid w:val="00A57242"/>
    <w:rsid w:val="00AA06D8"/>
    <w:rsid w:val="00AE7284"/>
    <w:rsid w:val="00B013E2"/>
    <w:rsid w:val="00B270C4"/>
    <w:rsid w:val="00B740DD"/>
    <w:rsid w:val="00B772E5"/>
    <w:rsid w:val="00BB0895"/>
    <w:rsid w:val="00BB2900"/>
    <w:rsid w:val="00BE45B6"/>
    <w:rsid w:val="00BE7EF7"/>
    <w:rsid w:val="00C54136"/>
    <w:rsid w:val="00C75450"/>
    <w:rsid w:val="00CD4D91"/>
    <w:rsid w:val="00D07122"/>
    <w:rsid w:val="00D74B92"/>
    <w:rsid w:val="00DD5A60"/>
    <w:rsid w:val="00DD7CF9"/>
    <w:rsid w:val="00E9589E"/>
    <w:rsid w:val="00EF2670"/>
    <w:rsid w:val="00FA43AE"/>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354"/>
    <w:pPr>
      <w:widowControl w:val="0"/>
      <w:jc w:val="both"/>
    </w:pPr>
    <w:rPr>
      <w:rFonts w:ascii="Times New Roman" w:hAnsi="Times New Roman"/>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94354"/>
    <w:pPr>
      <w:pBdr>
        <w:bottom w:val="single" w:sz="6" w:space="1" w:color="auto"/>
      </w:pBdr>
      <w:tabs>
        <w:tab w:val="center" w:pos="4153"/>
        <w:tab w:val="right" w:pos="8306"/>
      </w:tabs>
      <w:snapToGrid w:val="0"/>
      <w:jc w:val="center"/>
    </w:pPr>
    <w:rPr>
      <w:rFonts w:ascii="Calibri" w:hAnsi="Calibri"/>
      <w:sz w:val="18"/>
      <w:szCs w:val="18"/>
    </w:rPr>
  </w:style>
  <w:style w:type="character" w:customStyle="1" w:styleId="HeaderChar">
    <w:name w:val="Header Char"/>
    <w:basedOn w:val="DefaultParagraphFont"/>
    <w:link w:val="Header"/>
    <w:uiPriority w:val="99"/>
    <w:semiHidden/>
    <w:locked/>
    <w:rsid w:val="00794354"/>
    <w:rPr>
      <w:rFonts w:cs="Times New Roman"/>
      <w:sz w:val="18"/>
      <w:szCs w:val="18"/>
    </w:rPr>
  </w:style>
  <w:style w:type="paragraph" w:styleId="Footer">
    <w:name w:val="footer"/>
    <w:basedOn w:val="Normal"/>
    <w:link w:val="FooterChar"/>
    <w:uiPriority w:val="99"/>
    <w:semiHidden/>
    <w:rsid w:val="00794354"/>
    <w:pPr>
      <w:tabs>
        <w:tab w:val="center" w:pos="4153"/>
        <w:tab w:val="right" w:pos="8306"/>
      </w:tabs>
      <w:snapToGrid w:val="0"/>
      <w:jc w:val="left"/>
    </w:pPr>
    <w:rPr>
      <w:rFonts w:ascii="Calibri" w:hAnsi="Calibri"/>
      <w:sz w:val="18"/>
      <w:szCs w:val="18"/>
    </w:rPr>
  </w:style>
  <w:style w:type="character" w:customStyle="1" w:styleId="FooterChar">
    <w:name w:val="Footer Char"/>
    <w:basedOn w:val="DefaultParagraphFont"/>
    <w:link w:val="Footer"/>
    <w:uiPriority w:val="99"/>
    <w:semiHidden/>
    <w:locked/>
    <w:rsid w:val="00794354"/>
    <w:rPr>
      <w:rFonts w:cs="Times New Roman"/>
      <w:sz w:val="18"/>
      <w:szCs w:val="18"/>
    </w:rPr>
  </w:style>
  <w:style w:type="paragraph" w:styleId="NormalWeb">
    <w:name w:val="Normal (Web)"/>
    <w:basedOn w:val="Normal"/>
    <w:uiPriority w:val="99"/>
    <w:semiHidden/>
    <w:rsid w:val="005D37A4"/>
    <w:pPr>
      <w:widowControl/>
      <w:spacing w:before="100" w:beforeAutospacing="1" w:after="100" w:afterAutospacing="1"/>
      <w:jc w:val="left"/>
    </w:pPr>
    <w:rPr>
      <w:rFonts w:ascii="宋体" w:hAnsi="宋体" w:cs="宋体"/>
      <w:kern w:val="0"/>
      <w:sz w:val="24"/>
    </w:rPr>
  </w:style>
  <w:style w:type="paragraph" w:styleId="BodyText">
    <w:name w:val="Body Text"/>
    <w:basedOn w:val="Normal"/>
    <w:link w:val="BodyTextChar"/>
    <w:uiPriority w:val="99"/>
    <w:rsid w:val="00941C0A"/>
    <w:pPr>
      <w:spacing w:beforeLines="30"/>
    </w:pPr>
    <w:rPr>
      <w:rFonts w:ascii="仿宋_GB2312" w:eastAsia="仿宋_GB2312"/>
      <w:sz w:val="30"/>
    </w:rPr>
  </w:style>
  <w:style w:type="character" w:customStyle="1" w:styleId="BodyTextChar">
    <w:name w:val="Body Text Char"/>
    <w:basedOn w:val="DefaultParagraphFont"/>
    <w:link w:val="BodyText"/>
    <w:uiPriority w:val="99"/>
    <w:semiHidden/>
    <w:locked/>
    <w:rsid w:val="00911EF0"/>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210725213">
      <w:marLeft w:val="0"/>
      <w:marRight w:val="0"/>
      <w:marTop w:val="0"/>
      <w:marBottom w:val="0"/>
      <w:divBdr>
        <w:top w:val="none" w:sz="0" w:space="0" w:color="auto"/>
        <w:left w:val="none" w:sz="0" w:space="0" w:color="auto"/>
        <w:bottom w:val="none" w:sz="0" w:space="0" w:color="auto"/>
        <w:right w:val="none" w:sz="0" w:space="0" w:color="auto"/>
      </w:divBdr>
    </w:div>
    <w:div w:id="1210725214">
      <w:marLeft w:val="0"/>
      <w:marRight w:val="0"/>
      <w:marTop w:val="0"/>
      <w:marBottom w:val="0"/>
      <w:divBdr>
        <w:top w:val="none" w:sz="0" w:space="0" w:color="auto"/>
        <w:left w:val="none" w:sz="0" w:space="0" w:color="auto"/>
        <w:bottom w:val="none" w:sz="0" w:space="0" w:color="auto"/>
        <w:right w:val="none" w:sz="0" w:space="0" w:color="auto"/>
      </w:divBdr>
    </w:div>
    <w:div w:id="1210725215">
      <w:marLeft w:val="0"/>
      <w:marRight w:val="0"/>
      <w:marTop w:val="0"/>
      <w:marBottom w:val="0"/>
      <w:divBdr>
        <w:top w:val="none" w:sz="0" w:space="0" w:color="auto"/>
        <w:left w:val="none" w:sz="0" w:space="0" w:color="auto"/>
        <w:bottom w:val="none" w:sz="0" w:space="0" w:color="auto"/>
        <w:right w:val="none" w:sz="0" w:space="0" w:color="auto"/>
      </w:divBdr>
    </w:div>
    <w:div w:id="12107252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338</TotalTime>
  <Pages>9</Pages>
  <Words>614</Words>
  <Characters>3505</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周强</dc:creator>
  <cp:keywords/>
  <dc:description/>
  <cp:lastModifiedBy>微软用户</cp:lastModifiedBy>
  <cp:revision>12</cp:revision>
  <dcterms:created xsi:type="dcterms:W3CDTF">2018-01-26T02:10:00Z</dcterms:created>
  <dcterms:modified xsi:type="dcterms:W3CDTF">2018-03-06T09:23:00Z</dcterms:modified>
</cp:coreProperties>
</file>