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乌东德镇2018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根据县委办、县政府办《关于印发深化乡镇机构改革实施方案〉的通知》文件精神和乌东德镇机构改革“三定”方案，我镇行政编制数为30名，事业编制数为38名。主要职能是：切实履行发展经济、社会管理、公共服务、维护社会稳定的职能。努力把工作重点放在转变政府职能，加强党的领导，加强基层政权建设，建立廉洁高效、运转协调、行为规范的服务型政府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二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一是宣传法律政策，促进村民自治。落实党和国家的方针、政策，坚持依法行政，推进乡镇民主政治发展，加强基层党组织建设。二是发展农村经济，增加农民收入，不断提高人民生活水平。三是加强社会管理，创造良好环境。规范农村集体经济管理，推进政务、村务公开；抓好人口和计划生育工作，保障妇女儿童合法权益；加强安全生产和公共安全，组织抢险救灾、优抚救助，及时上报和处置重大社情、疫情、险情，保护人民群众的生命财产安全。四是发展公益事业，提供公共服务。搞好乡村公共设施建设和小城镇建设，开展社会保障服务；发展科教文卫事业，提供经济发展和社会进步的信息服务，促进精神文明建设。五是加强综合治理，维护社会稳定。调解民事纠纷、化解社会矛盾，接待上访群众，处理群体性突发事件，保证社会公正，维护社会秩序和社会稳定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eastAsia="仿宋_GB2312"/>
          <w:kern w:val="0"/>
          <w:sz w:val="30"/>
          <w:szCs w:val="30"/>
        </w:rPr>
        <w:t>分别是镇人大、镇政府、镇党委、计生办、财政所、村镇规划建设服务中心、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农业推广技术服务中心</w:t>
      </w:r>
      <w:r>
        <w:rPr>
          <w:rFonts w:hint="eastAsia" w:eastAsia="仿宋_GB2312"/>
          <w:kern w:val="0"/>
          <w:sz w:val="30"/>
          <w:szCs w:val="30"/>
        </w:rPr>
        <w:t>、畜牧兽医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服务中心</w:t>
      </w:r>
      <w:r>
        <w:rPr>
          <w:rFonts w:hint="eastAsia" w:eastAsia="仿宋_GB2312"/>
          <w:kern w:val="0"/>
          <w:sz w:val="30"/>
          <w:szCs w:val="30"/>
        </w:rPr>
        <w:t>、文广中心、林业站、水务站</w:t>
      </w:r>
      <w:r>
        <w:rPr>
          <w:rFonts w:eastAsia="仿宋_GB2312"/>
          <w:kern w:val="0"/>
          <w:sz w:val="30"/>
          <w:szCs w:val="30"/>
        </w:rPr>
        <w:t>。其中：财政全供给单位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68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38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60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60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离退休人员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年部门财务总收入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201-01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人大事务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201-03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政府办公厅(室)及相关机构事务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201-06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财政事务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201-31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党委办公厅（室）及相关机构事务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207-01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文化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207-04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新闻出版广播影视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208-05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行政事业单位离退休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210-01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医疗卫生与计划生育管理事务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210-11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行政事业单位医疗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210-12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财政对基本医疗保险基金的补助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212-01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城乡社区管理事务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213-01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农业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213-02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林业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213-03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水利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213-07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农村综合改革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212-02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住房改革支出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2018年乌东德镇无市对下转项转移支付情况预算。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2018年部门“三公”经费预算16.8万元，比上年预算数增加4.75万元，其中：因公出国（境）费0万元，比上年预算数增加（减少）0万元；2.公务接待费15万元，比上年预算数增加4.15万元；3.公务用车购置及运行费1.8万元，比上年预算数增加0.6万元。“三公”经费增加的原因主要是脱贫攻坚检查督查次数增加，迎接上级考核增多，故“三公”经费增加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</w:t>
      </w:r>
      <w:r>
        <w:rPr>
          <w:rFonts w:hint="eastAsia" w:eastAsia="仿宋_GB2312"/>
          <w:kern w:val="0"/>
          <w:sz w:val="30"/>
          <w:szCs w:val="30"/>
        </w:rPr>
        <w:t>2018年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乌东德镇</w:t>
      </w:r>
      <w:r>
        <w:rPr>
          <w:rFonts w:hint="eastAsia" w:eastAsia="仿宋_GB2312"/>
          <w:kern w:val="0"/>
          <w:sz w:val="30"/>
          <w:szCs w:val="30"/>
        </w:rPr>
        <w:t>无政府采购预算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乌东德镇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1168.41</w:t>
      </w:r>
      <w:r>
        <w:rPr>
          <w:rFonts w:hint="eastAsia" w:eastAsia="仿宋_GB2312"/>
          <w:kern w:val="0"/>
          <w:sz w:val="30"/>
          <w:szCs w:val="30"/>
        </w:rPr>
        <w:t>万元，与上年对比减少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10.74</w:t>
      </w:r>
      <w:r>
        <w:rPr>
          <w:rFonts w:hint="eastAsia" w:eastAsia="仿宋_GB2312"/>
          <w:kern w:val="0"/>
          <w:sz w:val="30"/>
          <w:szCs w:val="30"/>
        </w:rPr>
        <w:t>万元，增减变化的原因主要是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改革性津贴增加和自治县津贴减少。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 xml:space="preserve">  由于实行“乡财县管”和本镇财力实际，201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年项目支出暂未列入预算。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color w:val="FF0000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乌东德镇</w:t>
      </w:r>
      <w:r>
        <w:rPr>
          <w:rFonts w:hint="eastAsia" w:eastAsia="仿宋_GB2312"/>
          <w:kern w:val="0"/>
          <w:sz w:val="30"/>
          <w:szCs w:val="30"/>
        </w:rPr>
        <w:t>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bookmarkStart w:id="0" w:name="_GoBack"/>
      <w:bookmarkEnd w:id="0"/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3A1A63C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TotalTime>0</TotalTime>
  <ScaleCrop>false</ScaleCrop>
  <LinksUpToDate>false</LinksUpToDate>
  <CharactersWithSpaces>1933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dcterms:modified xsi:type="dcterms:W3CDTF">2018-03-02T12:49:42Z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