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38A" w:rsidRDefault="0086238A" w:rsidP="0086238A">
      <w:pPr>
        <w:spacing w:line="760" w:lineRule="exact"/>
        <w:rPr>
          <w:rFonts w:ascii="楷体_GB2312" w:eastAsia="楷体_GB2312"/>
          <w:szCs w:val="32"/>
        </w:rPr>
      </w:pPr>
      <w:r>
        <w:rPr>
          <w:rFonts w:ascii="楷体_GB2312" w:eastAsia="楷体_GB2312" w:hint="eastAsia"/>
          <w:szCs w:val="32"/>
        </w:rPr>
        <w:t>县十七届人大一次会议文件</w:t>
      </w:r>
    </w:p>
    <w:p w:rsidR="0086238A" w:rsidRDefault="0086238A">
      <w:pPr>
        <w:autoSpaceDE w:val="0"/>
        <w:autoSpaceDN w:val="0"/>
        <w:adjustRightInd w:val="0"/>
        <w:spacing w:line="560" w:lineRule="exact"/>
        <w:jc w:val="center"/>
        <w:rPr>
          <w:rFonts w:ascii="Times New Roman" w:eastAsia="方正小标宋简体" w:hAnsi="Times New Roman" w:hint="eastAsia"/>
          <w:sz w:val="44"/>
          <w:szCs w:val="44"/>
        </w:rPr>
      </w:pPr>
    </w:p>
    <w:p w:rsidR="00556E00" w:rsidRPr="00BD5E27" w:rsidRDefault="00556E00">
      <w:pPr>
        <w:autoSpaceDE w:val="0"/>
        <w:autoSpaceDN w:val="0"/>
        <w:adjustRightInd w:val="0"/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 w:rsidRPr="00BD5E27">
        <w:rPr>
          <w:rFonts w:ascii="Times New Roman" w:eastAsia="方正小标宋简体" w:hAnsi="Times New Roman" w:hint="eastAsia"/>
          <w:sz w:val="44"/>
          <w:szCs w:val="44"/>
        </w:rPr>
        <w:t>禄劝彝族苗族自治县</w:t>
      </w:r>
      <w:r w:rsidRPr="00BD5E27">
        <w:rPr>
          <w:rFonts w:ascii="Times New Roman" w:eastAsia="方正小标宋简体" w:hAnsi="Times New Roman"/>
          <w:sz w:val="44"/>
          <w:szCs w:val="44"/>
        </w:rPr>
        <w:t>2016</w:t>
      </w:r>
      <w:r w:rsidRPr="00BD5E27">
        <w:rPr>
          <w:rFonts w:ascii="Times New Roman" w:eastAsia="方正小标宋简体" w:hAnsi="Times New Roman" w:hint="eastAsia"/>
          <w:sz w:val="44"/>
          <w:szCs w:val="44"/>
        </w:rPr>
        <w:t>年地方财政预算</w:t>
      </w:r>
    </w:p>
    <w:p w:rsidR="00556E00" w:rsidRPr="00BD5E27" w:rsidRDefault="00556E00">
      <w:pPr>
        <w:autoSpaceDE w:val="0"/>
        <w:autoSpaceDN w:val="0"/>
        <w:adjustRightInd w:val="0"/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 w:rsidRPr="00BD5E27">
        <w:rPr>
          <w:rFonts w:ascii="Times New Roman" w:eastAsia="方正小标宋简体" w:hAnsi="Times New Roman" w:hint="eastAsia"/>
          <w:sz w:val="44"/>
          <w:szCs w:val="44"/>
        </w:rPr>
        <w:t>执行情况和</w:t>
      </w:r>
      <w:r w:rsidRPr="00BD5E27">
        <w:rPr>
          <w:rFonts w:ascii="Times New Roman" w:eastAsia="方正小标宋简体" w:hAnsi="Times New Roman"/>
          <w:sz w:val="44"/>
          <w:szCs w:val="44"/>
        </w:rPr>
        <w:t>2017</w:t>
      </w:r>
      <w:r w:rsidRPr="00BD5E27">
        <w:rPr>
          <w:rFonts w:ascii="Times New Roman" w:eastAsia="方正小标宋简体" w:hAnsi="Times New Roman" w:hint="eastAsia"/>
          <w:sz w:val="44"/>
          <w:szCs w:val="44"/>
        </w:rPr>
        <w:t>年地方财政预算（草案）报告</w:t>
      </w:r>
    </w:p>
    <w:p w:rsidR="00556E00" w:rsidRDefault="00556E00" w:rsidP="00016629">
      <w:pPr>
        <w:spacing w:line="560" w:lineRule="exact"/>
        <w:ind w:leftChars="-50" w:left="-160" w:rightChars="-50" w:right="-160"/>
        <w:rPr>
          <w:rFonts w:ascii="Times New Roman" w:eastAsia="楷体_GB2312" w:hAnsi="Times New Roman"/>
          <w:szCs w:val="32"/>
        </w:rPr>
      </w:pPr>
    </w:p>
    <w:p w:rsidR="00556E00" w:rsidRPr="00700566" w:rsidRDefault="00556E00" w:rsidP="00016629">
      <w:pPr>
        <w:spacing w:line="560" w:lineRule="exact"/>
        <w:ind w:leftChars="-50" w:left="-160" w:rightChars="-50" w:right="-160"/>
        <w:rPr>
          <w:rFonts w:ascii="Times New Roman" w:eastAsia="楷体_GB2312" w:hAnsi="Times New Roman"/>
          <w:spacing w:val="-20"/>
          <w:szCs w:val="32"/>
        </w:rPr>
      </w:pPr>
      <w:r>
        <w:rPr>
          <w:rFonts w:ascii="Times New Roman" w:eastAsia="楷体_GB2312" w:hAnsi="Times New Roman"/>
          <w:szCs w:val="32"/>
        </w:rPr>
        <w:t>——</w:t>
      </w:r>
      <w:r w:rsidRPr="00700566">
        <w:rPr>
          <w:rFonts w:ascii="Times New Roman" w:hAnsi="Times New Roman"/>
          <w:spacing w:val="-20"/>
          <w:szCs w:val="32"/>
        </w:rPr>
        <w:t>2017</w:t>
      </w:r>
      <w:r w:rsidRPr="00700566">
        <w:rPr>
          <w:rFonts w:ascii="Times New Roman" w:eastAsia="楷体_GB2312" w:hAnsi="Times New Roman" w:hint="eastAsia"/>
          <w:spacing w:val="-20"/>
          <w:szCs w:val="32"/>
        </w:rPr>
        <w:t>年</w:t>
      </w:r>
      <w:r w:rsidR="00700566" w:rsidRPr="00700566">
        <w:rPr>
          <w:rFonts w:ascii="Times New Roman" w:eastAsia="楷体_GB2312" w:hAnsi="Times New Roman" w:hint="eastAsia"/>
          <w:spacing w:val="-20"/>
          <w:szCs w:val="32"/>
        </w:rPr>
        <w:t>2</w:t>
      </w:r>
      <w:r w:rsidRPr="00700566">
        <w:rPr>
          <w:rFonts w:ascii="Times New Roman" w:eastAsia="楷体_GB2312" w:hAnsi="Times New Roman" w:hint="eastAsia"/>
          <w:spacing w:val="-20"/>
          <w:szCs w:val="32"/>
        </w:rPr>
        <w:t>月</w:t>
      </w:r>
      <w:r w:rsidR="00700566" w:rsidRPr="00700566">
        <w:rPr>
          <w:rFonts w:ascii="Times New Roman" w:eastAsia="楷体_GB2312" w:hAnsi="Times New Roman" w:hint="eastAsia"/>
          <w:spacing w:val="-20"/>
          <w:szCs w:val="32"/>
        </w:rPr>
        <w:t>24</w:t>
      </w:r>
      <w:r w:rsidRPr="00700566">
        <w:rPr>
          <w:rFonts w:ascii="Times New Roman" w:eastAsia="楷体_GB2312" w:hAnsi="Times New Roman" w:hint="eastAsia"/>
          <w:spacing w:val="-20"/>
          <w:szCs w:val="32"/>
        </w:rPr>
        <w:t>日在自治县第十七届人民代表大会第一次会议上</w:t>
      </w:r>
    </w:p>
    <w:p w:rsidR="00556E00" w:rsidRDefault="00556E00">
      <w:pPr>
        <w:spacing w:line="560" w:lineRule="exact"/>
        <w:jc w:val="center"/>
        <w:rPr>
          <w:rFonts w:ascii="Times New Roman" w:hAnsi="Times New Roman"/>
          <w:szCs w:val="32"/>
        </w:rPr>
      </w:pPr>
      <w:r>
        <w:rPr>
          <w:rFonts w:ascii="Times New Roman" w:eastAsia="楷体_GB2312" w:hAnsi="Times New Roman" w:hint="eastAsia"/>
          <w:szCs w:val="32"/>
        </w:rPr>
        <w:t>禄劝彝族苗族自治县财政局</w:t>
      </w:r>
    </w:p>
    <w:p w:rsidR="00556E00" w:rsidRDefault="00556E00" w:rsidP="00016629">
      <w:pPr>
        <w:spacing w:line="560" w:lineRule="exact"/>
        <w:ind w:firstLineChars="200" w:firstLine="640"/>
        <w:rPr>
          <w:rFonts w:ascii="Times New Roman" w:eastAsia="黑体" w:hAnsi="Times New Roman"/>
          <w:szCs w:val="32"/>
        </w:rPr>
      </w:pPr>
    </w:p>
    <w:p w:rsidR="00556E00" w:rsidRDefault="00556E00">
      <w:pPr>
        <w:spacing w:line="560" w:lineRule="exact"/>
        <w:rPr>
          <w:rFonts w:ascii="Times New Roman" w:hAnsi="Times New Roman"/>
          <w:szCs w:val="32"/>
        </w:rPr>
      </w:pPr>
      <w:r>
        <w:rPr>
          <w:rFonts w:ascii="Times New Roman" w:hAnsi="Times New Roman" w:hint="eastAsia"/>
          <w:szCs w:val="32"/>
        </w:rPr>
        <w:t>各位代表：</w:t>
      </w:r>
    </w:p>
    <w:p w:rsidR="00556E00" w:rsidRDefault="00556E00" w:rsidP="00016629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>
        <w:rPr>
          <w:rFonts w:ascii="Times New Roman" w:hAnsi="Times New Roman" w:hint="eastAsia"/>
          <w:szCs w:val="32"/>
        </w:rPr>
        <w:t>受自治县人民政府委托，现将《禄劝彝族苗族自治县</w:t>
      </w:r>
      <w:r>
        <w:rPr>
          <w:rFonts w:ascii="Times New Roman" w:hAnsi="Times New Roman"/>
          <w:szCs w:val="32"/>
        </w:rPr>
        <w:t>2016</w:t>
      </w:r>
      <w:r>
        <w:rPr>
          <w:rFonts w:ascii="Times New Roman" w:hAnsi="Times New Roman" w:hint="eastAsia"/>
          <w:szCs w:val="32"/>
        </w:rPr>
        <w:t>年地方财政预算执行情况和</w:t>
      </w:r>
      <w:r>
        <w:rPr>
          <w:rFonts w:ascii="Times New Roman" w:hAnsi="Times New Roman"/>
          <w:szCs w:val="32"/>
        </w:rPr>
        <w:t>2017</w:t>
      </w:r>
      <w:r>
        <w:rPr>
          <w:rFonts w:ascii="Times New Roman" w:hAnsi="Times New Roman" w:hint="eastAsia"/>
          <w:szCs w:val="32"/>
        </w:rPr>
        <w:t>年地方财政预算（草案）报告》提请自治县第十七届人民代表大会第一次会议审议，并请各位政协委员和列席人员提出意见。</w:t>
      </w:r>
    </w:p>
    <w:p w:rsidR="00556E00" w:rsidRDefault="00556E00" w:rsidP="00016629">
      <w:pPr>
        <w:spacing w:line="560" w:lineRule="exact"/>
        <w:ind w:firstLineChars="200" w:firstLine="640"/>
        <w:rPr>
          <w:rFonts w:ascii="Times New Roman" w:eastAsia="黑体" w:hAnsi="Times New Roman"/>
          <w:szCs w:val="32"/>
        </w:rPr>
      </w:pPr>
      <w:r>
        <w:rPr>
          <w:rFonts w:ascii="Times New Roman" w:eastAsia="黑体" w:hAnsi="Times New Roman" w:hint="eastAsia"/>
          <w:szCs w:val="32"/>
        </w:rPr>
        <w:t>一、</w:t>
      </w:r>
      <w:r>
        <w:rPr>
          <w:rFonts w:ascii="Times New Roman" w:eastAsia="方正小标宋简体" w:hAnsi="Times New Roman"/>
          <w:szCs w:val="32"/>
        </w:rPr>
        <w:t>2016</w:t>
      </w:r>
      <w:r>
        <w:rPr>
          <w:rFonts w:ascii="Times New Roman" w:eastAsia="黑体" w:hAnsi="Times New Roman" w:hint="eastAsia"/>
          <w:szCs w:val="32"/>
        </w:rPr>
        <w:t>年地方财政预算执行情况</w:t>
      </w:r>
    </w:p>
    <w:p w:rsidR="00556E00" w:rsidRDefault="00556E00" w:rsidP="00016629">
      <w:pPr>
        <w:spacing w:line="560" w:lineRule="exact"/>
        <w:ind w:firstLineChars="200" w:firstLine="640"/>
        <w:rPr>
          <w:rFonts w:ascii="Times New Roman" w:hAnsi="Times New Roman"/>
          <w:bCs/>
          <w:szCs w:val="32"/>
          <w:shd w:val="clear" w:color="auto" w:fill="FFFFFF"/>
        </w:rPr>
      </w:pPr>
      <w:r>
        <w:rPr>
          <w:rFonts w:ascii="Times New Roman" w:hAnsi="Times New Roman"/>
          <w:bCs/>
          <w:szCs w:val="32"/>
          <w:shd w:val="clear" w:color="auto" w:fill="FFFFFF"/>
        </w:rPr>
        <w:t>2016</w:t>
      </w:r>
      <w:r>
        <w:rPr>
          <w:rFonts w:ascii="Times New Roman" w:hAnsi="Times New Roman" w:hint="eastAsia"/>
          <w:bCs/>
          <w:szCs w:val="32"/>
          <w:shd w:val="clear" w:color="auto" w:fill="FFFFFF"/>
        </w:rPr>
        <w:t>年，面对宏观经济增速放缓、经济下行压力加大和结构性减税等多重压力，我们牢固树立</w:t>
      </w:r>
      <w:r>
        <w:rPr>
          <w:rFonts w:ascii="Times New Roman" w:hAnsi="Times New Roman"/>
          <w:bCs/>
          <w:szCs w:val="32"/>
          <w:shd w:val="clear" w:color="auto" w:fill="FFFFFF"/>
        </w:rPr>
        <w:t>“</w:t>
      </w:r>
      <w:r>
        <w:rPr>
          <w:rFonts w:ascii="Times New Roman" w:hAnsi="Times New Roman" w:hint="eastAsia"/>
          <w:bCs/>
          <w:szCs w:val="32"/>
          <w:shd w:val="clear" w:color="auto" w:fill="FFFFFF"/>
        </w:rPr>
        <w:t>过紧日子</w:t>
      </w:r>
      <w:r>
        <w:rPr>
          <w:rFonts w:ascii="Times New Roman" w:hAnsi="Times New Roman"/>
          <w:bCs/>
          <w:szCs w:val="32"/>
          <w:shd w:val="clear" w:color="auto" w:fill="FFFFFF"/>
        </w:rPr>
        <w:t>”</w:t>
      </w:r>
      <w:r>
        <w:rPr>
          <w:rFonts w:ascii="Times New Roman" w:hAnsi="Times New Roman" w:hint="eastAsia"/>
          <w:bCs/>
          <w:szCs w:val="32"/>
          <w:shd w:val="clear" w:color="auto" w:fill="FFFFFF"/>
        </w:rPr>
        <w:t>的思想，努力抓收支、稳增长、推改革、调结构、惠民生、防风险，主动作为、改革创新、攻坚克难，圆满完成各项目标任务，为全县经济社会平稳健康发展、全面实现脱贫摘帽目标发挥了重要作用。</w:t>
      </w:r>
    </w:p>
    <w:p w:rsidR="00556E00" w:rsidRDefault="00556E00" w:rsidP="00016629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>
        <w:rPr>
          <w:rFonts w:ascii="Times New Roman" w:eastAsia="楷体_GB2312" w:hAnsi="Times New Roman" w:hint="eastAsia"/>
          <w:szCs w:val="32"/>
        </w:rPr>
        <w:t>（一）收入预算执行情况。</w:t>
      </w:r>
      <w:r>
        <w:rPr>
          <w:rFonts w:ascii="Times New Roman" w:hAnsi="Times New Roman" w:hint="eastAsia"/>
          <w:szCs w:val="32"/>
        </w:rPr>
        <w:t>全县地方财政总收入</w:t>
      </w:r>
      <w:r>
        <w:rPr>
          <w:rFonts w:ascii="Times New Roman" w:hAnsi="Times New Roman"/>
          <w:szCs w:val="32"/>
        </w:rPr>
        <w:t>91637</w:t>
      </w:r>
      <w:r>
        <w:rPr>
          <w:rFonts w:ascii="Times New Roman" w:hAnsi="Times New Roman" w:hint="eastAsia"/>
          <w:szCs w:val="32"/>
        </w:rPr>
        <w:t>万元，完成预算</w:t>
      </w:r>
      <w:r>
        <w:rPr>
          <w:rFonts w:ascii="Times New Roman" w:hAnsi="Times New Roman"/>
          <w:szCs w:val="32"/>
        </w:rPr>
        <w:t>88051</w:t>
      </w:r>
      <w:r>
        <w:rPr>
          <w:rFonts w:ascii="Times New Roman" w:hAnsi="Times New Roman" w:hint="eastAsia"/>
          <w:szCs w:val="32"/>
        </w:rPr>
        <w:t>万元的</w:t>
      </w:r>
      <w:r>
        <w:rPr>
          <w:rFonts w:ascii="Times New Roman" w:hAnsi="Times New Roman"/>
          <w:szCs w:val="32"/>
        </w:rPr>
        <w:t>104.1%</w:t>
      </w:r>
      <w:r>
        <w:rPr>
          <w:rFonts w:ascii="Times New Roman" w:hAnsi="Times New Roman" w:hint="eastAsia"/>
          <w:szCs w:val="32"/>
        </w:rPr>
        <w:t>，比上年增收</w:t>
      </w:r>
      <w:r>
        <w:rPr>
          <w:rFonts w:ascii="Times New Roman" w:hAnsi="Times New Roman"/>
          <w:szCs w:val="32"/>
        </w:rPr>
        <w:t>10374</w:t>
      </w:r>
      <w:r>
        <w:rPr>
          <w:rFonts w:ascii="Times New Roman" w:hAnsi="Times New Roman" w:hint="eastAsia"/>
          <w:szCs w:val="32"/>
        </w:rPr>
        <w:t>万元，同比增长</w:t>
      </w:r>
      <w:r>
        <w:rPr>
          <w:rFonts w:ascii="Times New Roman" w:hAnsi="Times New Roman"/>
          <w:szCs w:val="32"/>
        </w:rPr>
        <w:t>12.8%</w:t>
      </w:r>
      <w:r>
        <w:rPr>
          <w:rFonts w:ascii="Times New Roman" w:hAnsi="Times New Roman" w:hint="eastAsia"/>
          <w:szCs w:val="32"/>
        </w:rPr>
        <w:t>。其中：上划中央四税收入</w:t>
      </w:r>
      <w:r>
        <w:rPr>
          <w:rFonts w:ascii="Times New Roman" w:hAnsi="Times New Roman"/>
          <w:szCs w:val="32"/>
        </w:rPr>
        <w:t>23249</w:t>
      </w:r>
      <w:r>
        <w:rPr>
          <w:rFonts w:ascii="Times New Roman" w:hAnsi="Times New Roman" w:hint="eastAsia"/>
          <w:szCs w:val="32"/>
        </w:rPr>
        <w:t>万元，完成预算</w:t>
      </w:r>
      <w:r>
        <w:rPr>
          <w:rFonts w:ascii="Times New Roman" w:hAnsi="Times New Roman"/>
          <w:szCs w:val="32"/>
        </w:rPr>
        <w:t>22419</w:t>
      </w:r>
      <w:r>
        <w:rPr>
          <w:rFonts w:ascii="Times New Roman" w:hAnsi="Times New Roman" w:hint="eastAsia"/>
          <w:szCs w:val="32"/>
        </w:rPr>
        <w:lastRenderedPageBreak/>
        <w:t>万元的</w:t>
      </w:r>
      <w:r>
        <w:rPr>
          <w:rFonts w:ascii="Times New Roman" w:hAnsi="Times New Roman"/>
          <w:szCs w:val="32"/>
        </w:rPr>
        <w:t>103.7%</w:t>
      </w:r>
      <w:r>
        <w:rPr>
          <w:rFonts w:ascii="Times New Roman" w:hAnsi="Times New Roman" w:hint="eastAsia"/>
          <w:szCs w:val="32"/>
        </w:rPr>
        <w:t>，比上年增收</w:t>
      </w:r>
      <w:r>
        <w:rPr>
          <w:rFonts w:ascii="Times New Roman" w:hAnsi="Times New Roman"/>
          <w:szCs w:val="32"/>
        </w:rPr>
        <w:t>5163</w:t>
      </w:r>
      <w:r>
        <w:rPr>
          <w:rFonts w:ascii="Times New Roman" w:hAnsi="Times New Roman" w:hint="eastAsia"/>
          <w:szCs w:val="32"/>
        </w:rPr>
        <w:t>万元，同比增长</w:t>
      </w:r>
      <w:r>
        <w:rPr>
          <w:rFonts w:ascii="Times New Roman" w:hAnsi="Times New Roman"/>
          <w:szCs w:val="32"/>
        </w:rPr>
        <w:t>28.5%</w:t>
      </w:r>
      <w:r>
        <w:rPr>
          <w:rFonts w:ascii="Times New Roman" w:hAnsi="Times New Roman" w:hint="eastAsia"/>
          <w:szCs w:val="32"/>
        </w:rPr>
        <w:t>；上划省级收入</w:t>
      </w:r>
      <w:r>
        <w:rPr>
          <w:rFonts w:ascii="Times New Roman" w:hAnsi="Times New Roman"/>
          <w:szCs w:val="32"/>
        </w:rPr>
        <w:t>4720</w:t>
      </w:r>
      <w:r>
        <w:rPr>
          <w:rFonts w:ascii="Times New Roman" w:hAnsi="Times New Roman" w:hint="eastAsia"/>
          <w:szCs w:val="32"/>
        </w:rPr>
        <w:t>万元，完成预算</w:t>
      </w:r>
      <w:r>
        <w:rPr>
          <w:rFonts w:ascii="Times New Roman" w:hAnsi="Times New Roman"/>
          <w:szCs w:val="32"/>
        </w:rPr>
        <w:t>3444</w:t>
      </w:r>
      <w:r>
        <w:rPr>
          <w:rFonts w:ascii="Times New Roman" w:hAnsi="Times New Roman" w:hint="eastAsia"/>
          <w:szCs w:val="32"/>
        </w:rPr>
        <w:t>万元的</w:t>
      </w:r>
      <w:r>
        <w:rPr>
          <w:rFonts w:ascii="Times New Roman" w:hAnsi="Times New Roman"/>
          <w:szCs w:val="32"/>
        </w:rPr>
        <w:t>137%</w:t>
      </w:r>
      <w:r>
        <w:rPr>
          <w:rFonts w:ascii="Times New Roman" w:hAnsi="Times New Roman" w:hint="eastAsia"/>
          <w:szCs w:val="32"/>
        </w:rPr>
        <w:t>，比上年增收</w:t>
      </w:r>
      <w:r>
        <w:rPr>
          <w:rFonts w:ascii="Times New Roman" w:hAnsi="Times New Roman"/>
          <w:szCs w:val="32"/>
        </w:rPr>
        <w:t>211</w:t>
      </w:r>
      <w:r>
        <w:rPr>
          <w:rFonts w:ascii="Times New Roman" w:hAnsi="Times New Roman" w:hint="eastAsia"/>
          <w:szCs w:val="32"/>
        </w:rPr>
        <w:t>万元，同比增长</w:t>
      </w:r>
      <w:r>
        <w:rPr>
          <w:rFonts w:ascii="Times New Roman" w:hAnsi="Times New Roman"/>
          <w:szCs w:val="32"/>
        </w:rPr>
        <w:t>4.7%</w:t>
      </w:r>
      <w:r>
        <w:rPr>
          <w:rFonts w:ascii="Times New Roman" w:hAnsi="Times New Roman" w:hint="eastAsia"/>
          <w:szCs w:val="32"/>
        </w:rPr>
        <w:t>。一般公共预算收入</w:t>
      </w:r>
      <w:r>
        <w:rPr>
          <w:rFonts w:ascii="Times New Roman" w:hAnsi="Times New Roman"/>
          <w:szCs w:val="32"/>
        </w:rPr>
        <w:t>63668</w:t>
      </w:r>
      <w:r>
        <w:rPr>
          <w:rFonts w:ascii="Times New Roman" w:hAnsi="Times New Roman" w:hint="eastAsia"/>
          <w:szCs w:val="32"/>
        </w:rPr>
        <w:t>万元，完成预算</w:t>
      </w:r>
      <w:r>
        <w:rPr>
          <w:rFonts w:ascii="Times New Roman" w:hAnsi="Times New Roman"/>
          <w:szCs w:val="32"/>
        </w:rPr>
        <w:t>62188</w:t>
      </w:r>
      <w:r>
        <w:rPr>
          <w:rFonts w:ascii="Times New Roman" w:hAnsi="Times New Roman" w:hint="eastAsia"/>
          <w:szCs w:val="32"/>
        </w:rPr>
        <w:t>万元的</w:t>
      </w:r>
      <w:r>
        <w:rPr>
          <w:rFonts w:ascii="Times New Roman" w:hAnsi="Times New Roman"/>
          <w:szCs w:val="32"/>
        </w:rPr>
        <w:t>102.4%</w:t>
      </w:r>
      <w:r>
        <w:rPr>
          <w:rFonts w:ascii="Times New Roman" w:hAnsi="Times New Roman" w:hint="eastAsia"/>
          <w:szCs w:val="32"/>
        </w:rPr>
        <w:t>，比上年增收</w:t>
      </w:r>
      <w:r>
        <w:rPr>
          <w:rFonts w:ascii="Times New Roman" w:hAnsi="Times New Roman"/>
          <w:szCs w:val="32"/>
        </w:rPr>
        <w:t>5000</w:t>
      </w:r>
      <w:r>
        <w:rPr>
          <w:rFonts w:ascii="Times New Roman" w:hAnsi="Times New Roman" w:hint="eastAsia"/>
          <w:szCs w:val="32"/>
        </w:rPr>
        <w:t>万元，同比增长</w:t>
      </w:r>
      <w:r>
        <w:rPr>
          <w:rFonts w:ascii="Times New Roman" w:hAnsi="Times New Roman"/>
          <w:szCs w:val="32"/>
        </w:rPr>
        <w:t>8.5%</w:t>
      </w:r>
      <w:r>
        <w:rPr>
          <w:rFonts w:ascii="Times New Roman" w:hAnsi="Times New Roman" w:hint="eastAsia"/>
          <w:szCs w:val="32"/>
        </w:rPr>
        <w:t>。政府性基金预算收入</w:t>
      </w:r>
      <w:r>
        <w:rPr>
          <w:rFonts w:ascii="Times New Roman" w:hAnsi="Times New Roman"/>
          <w:szCs w:val="32"/>
        </w:rPr>
        <w:t>2056</w:t>
      </w:r>
      <w:r>
        <w:rPr>
          <w:rFonts w:ascii="Times New Roman" w:hAnsi="Times New Roman" w:hint="eastAsia"/>
          <w:szCs w:val="32"/>
        </w:rPr>
        <w:t>万元，完成预算</w:t>
      </w:r>
      <w:r>
        <w:rPr>
          <w:rFonts w:ascii="Times New Roman" w:hAnsi="Times New Roman"/>
          <w:szCs w:val="32"/>
        </w:rPr>
        <w:t>26000</w:t>
      </w:r>
      <w:r>
        <w:rPr>
          <w:rFonts w:ascii="Times New Roman" w:hAnsi="Times New Roman" w:hint="eastAsia"/>
          <w:szCs w:val="32"/>
        </w:rPr>
        <w:t>万元的</w:t>
      </w:r>
      <w:r>
        <w:rPr>
          <w:rFonts w:ascii="Times New Roman" w:hAnsi="Times New Roman"/>
          <w:szCs w:val="32"/>
        </w:rPr>
        <w:t>7.9%</w:t>
      </w:r>
      <w:r>
        <w:rPr>
          <w:rFonts w:ascii="Times New Roman" w:hAnsi="Times New Roman" w:hint="eastAsia"/>
          <w:szCs w:val="32"/>
        </w:rPr>
        <w:t>，同比减收</w:t>
      </w:r>
      <w:r>
        <w:rPr>
          <w:rFonts w:ascii="Times New Roman" w:hAnsi="Times New Roman"/>
          <w:szCs w:val="32"/>
        </w:rPr>
        <w:t>4621</w:t>
      </w:r>
      <w:r>
        <w:rPr>
          <w:rFonts w:ascii="Times New Roman" w:hAnsi="Times New Roman" w:hint="eastAsia"/>
          <w:szCs w:val="32"/>
        </w:rPr>
        <w:t>万元，同比下降</w:t>
      </w:r>
      <w:r>
        <w:rPr>
          <w:rFonts w:ascii="Times New Roman" w:hAnsi="Times New Roman"/>
          <w:szCs w:val="32"/>
        </w:rPr>
        <w:t>69.2%</w:t>
      </w:r>
      <w:r>
        <w:rPr>
          <w:rFonts w:ascii="Times New Roman" w:hAnsi="Times New Roman" w:hint="eastAsia"/>
          <w:szCs w:val="32"/>
        </w:rPr>
        <w:t>。</w:t>
      </w:r>
    </w:p>
    <w:p w:rsidR="00556E00" w:rsidRDefault="00556E00" w:rsidP="00016629">
      <w:pPr>
        <w:spacing w:line="560" w:lineRule="exact"/>
        <w:ind w:firstLineChars="200" w:firstLine="640"/>
        <w:rPr>
          <w:rFonts w:ascii="Times New Roman" w:eastAsia="楷体_GB2312" w:hAnsi="Times New Roman"/>
          <w:szCs w:val="32"/>
        </w:rPr>
      </w:pPr>
      <w:r>
        <w:rPr>
          <w:rFonts w:ascii="Times New Roman" w:eastAsia="楷体_GB2312" w:hAnsi="Times New Roman" w:hint="eastAsia"/>
          <w:szCs w:val="32"/>
        </w:rPr>
        <w:t>（二）支出预算执行情况。</w:t>
      </w:r>
      <w:r>
        <w:rPr>
          <w:rFonts w:ascii="Times New Roman" w:hAnsi="Times New Roman" w:hint="eastAsia"/>
          <w:szCs w:val="32"/>
        </w:rPr>
        <w:t>全县地方财政总支出</w:t>
      </w:r>
      <w:r>
        <w:rPr>
          <w:rFonts w:ascii="Times New Roman" w:hAnsi="Times New Roman"/>
          <w:szCs w:val="32"/>
        </w:rPr>
        <w:t>312923</w:t>
      </w:r>
      <w:r>
        <w:rPr>
          <w:rFonts w:ascii="Times New Roman" w:hAnsi="Times New Roman" w:hint="eastAsia"/>
          <w:szCs w:val="32"/>
        </w:rPr>
        <w:t>万元，比上年增支</w:t>
      </w:r>
      <w:r>
        <w:rPr>
          <w:rFonts w:ascii="Times New Roman" w:hAnsi="Times New Roman"/>
          <w:szCs w:val="32"/>
        </w:rPr>
        <w:t>61466</w:t>
      </w:r>
      <w:r>
        <w:rPr>
          <w:rFonts w:ascii="Times New Roman" w:hAnsi="Times New Roman" w:hint="eastAsia"/>
          <w:szCs w:val="32"/>
        </w:rPr>
        <w:t>万元，同比增长</w:t>
      </w:r>
      <w:r>
        <w:rPr>
          <w:rFonts w:ascii="Times New Roman" w:hAnsi="Times New Roman"/>
          <w:szCs w:val="32"/>
        </w:rPr>
        <w:t>24.4%</w:t>
      </w:r>
      <w:r>
        <w:rPr>
          <w:rFonts w:ascii="Times New Roman" w:hAnsi="Times New Roman" w:hint="eastAsia"/>
          <w:szCs w:val="32"/>
        </w:rPr>
        <w:t>。其中：一般公共预算支出</w:t>
      </w:r>
      <w:r>
        <w:rPr>
          <w:rFonts w:ascii="Times New Roman" w:hAnsi="Times New Roman"/>
          <w:szCs w:val="32"/>
        </w:rPr>
        <w:t>273024</w:t>
      </w:r>
      <w:r>
        <w:rPr>
          <w:rFonts w:ascii="Times New Roman" w:hAnsi="Times New Roman" w:hint="eastAsia"/>
          <w:szCs w:val="32"/>
        </w:rPr>
        <w:t>万元，比上年增支</w:t>
      </w:r>
      <w:r>
        <w:rPr>
          <w:rFonts w:ascii="Times New Roman" w:hAnsi="Times New Roman"/>
          <w:szCs w:val="32"/>
        </w:rPr>
        <w:t>29491</w:t>
      </w:r>
      <w:r>
        <w:rPr>
          <w:rFonts w:ascii="Times New Roman" w:hAnsi="Times New Roman" w:hint="eastAsia"/>
          <w:szCs w:val="32"/>
        </w:rPr>
        <w:t>万元，同比增长</w:t>
      </w:r>
      <w:r>
        <w:rPr>
          <w:rFonts w:ascii="Times New Roman" w:hAnsi="Times New Roman"/>
          <w:szCs w:val="32"/>
        </w:rPr>
        <w:t>12.1%</w:t>
      </w:r>
      <w:r>
        <w:rPr>
          <w:rFonts w:ascii="Times New Roman" w:hAnsi="Times New Roman" w:hint="eastAsia"/>
          <w:szCs w:val="32"/>
        </w:rPr>
        <w:t>；政府性基金预算支出</w:t>
      </w:r>
      <w:r>
        <w:rPr>
          <w:rFonts w:ascii="Times New Roman" w:hAnsi="Times New Roman"/>
          <w:szCs w:val="32"/>
        </w:rPr>
        <w:t>39899</w:t>
      </w:r>
      <w:r>
        <w:rPr>
          <w:rFonts w:ascii="Times New Roman" w:hAnsi="Times New Roman" w:hint="eastAsia"/>
          <w:szCs w:val="32"/>
        </w:rPr>
        <w:t>万元，比上年增支</w:t>
      </w:r>
      <w:r>
        <w:rPr>
          <w:rFonts w:ascii="Times New Roman" w:hAnsi="Times New Roman"/>
          <w:szCs w:val="32"/>
        </w:rPr>
        <w:t>31975</w:t>
      </w:r>
      <w:r>
        <w:rPr>
          <w:rFonts w:ascii="Times New Roman" w:hAnsi="Times New Roman" w:hint="eastAsia"/>
          <w:szCs w:val="32"/>
        </w:rPr>
        <w:t>万元，同比增长</w:t>
      </w:r>
      <w:r>
        <w:rPr>
          <w:rFonts w:ascii="Times New Roman" w:hAnsi="Times New Roman"/>
          <w:szCs w:val="32"/>
        </w:rPr>
        <w:t>403.5%</w:t>
      </w:r>
      <w:r>
        <w:rPr>
          <w:rFonts w:ascii="Times New Roman" w:hAnsi="Times New Roman" w:hint="eastAsia"/>
          <w:szCs w:val="32"/>
        </w:rPr>
        <w:t>。</w:t>
      </w:r>
    </w:p>
    <w:p w:rsidR="00556E00" w:rsidRPr="003F7031" w:rsidRDefault="00556E00" w:rsidP="00016629">
      <w:pPr>
        <w:spacing w:line="560" w:lineRule="exact"/>
        <w:ind w:firstLineChars="200" w:firstLine="640"/>
        <w:rPr>
          <w:rFonts w:ascii="Times New Roman" w:hAnsi="Times New Roman"/>
          <w:color w:val="000000"/>
          <w:szCs w:val="32"/>
        </w:rPr>
      </w:pPr>
      <w:r w:rsidRPr="003F7031">
        <w:rPr>
          <w:rFonts w:ascii="Times New Roman" w:eastAsia="楷体_GB2312" w:hAnsi="Times New Roman" w:hint="eastAsia"/>
          <w:color w:val="000000"/>
          <w:szCs w:val="32"/>
        </w:rPr>
        <w:t>（三）县本级支出预算及平衡情况。</w:t>
      </w:r>
      <w:r>
        <w:rPr>
          <w:rFonts w:ascii="Times New Roman" w:hAnsi="Times New Roman" w:hint="eastAsia"/>
          <w:color w:val="000000"/>
          <w:szCs w:val="32"/>
        </w:rPr>
        <w:t>经自治县第十六届人民代表大会第四</w:t>
      </w:r>
      <w:r w:rsidRPr="003F7031">
        <w:rPr>
          <w:rFonts w:ascii="Times New Roman" w:hAnsi="Times New Roman" w:hint="eastAsia"/>
          <w:color w:val="000000"/>
          <w:szCs w:val="32"/>
        </w:rPr>
        <w:t>次会议批准，</w:t>
      </w:r>
      <w:r w:rsidRPr="003F7031">
        <w:rPr>
          <w:rFonts w:ascii="Times New Roman" w:hAnsi="Times New Roman"/>
          <w:color w:val="000000"/>
          <w:szCs w:val="32"/>
        </w:rPr>
        <w:t>2016</w:t>
      </w:r>
      <w:r w:rsidRPr="003F7031">
        <w:rPr>
          <w:rFonts w:ascii="Times New Roman" w:hAnsi="Times New Roman" w:hint="eastAsia"/>
          <w:color w:val="000000"/>
          <w:szCs w:val="32"/>
        </w:rPr>
        <w:t>年</w:t>
      </w:r>
      <w:r>
        <w:rPr>
          <w:rFonts w:ascii="Times New Roman" w:hAnsi="Times New Roman" w:hint="eastAsia"/>
          <w:color w:val="000000"/>
          <w:szCs w:val="32"/>
        </w:rPr>
        <w:t>一般</w:t>
      </w:r>
      <w:r w:rsidRPr="003F7031">
        <w:rPr>
          <w:rFonts w:ascii="Times New Roman" w:hAnsi="Times New Roman" w:hint="eastAsia"/>
          <w:color w:val="000000"/>
          <w:szCs w:val="32"/>
        </w:rPr>
        <w:t>公共预算支出为</w:t>
      </w:r>
      <w:r w:rsidRPr="003F7031">
        <w:rPr>
          <w:rFonts w:ascii="Times New Roman" w:hAnsi="Times New Roman"/>
          <w:color w:val="000000"/>
          <w:szCs w:val="32"/>
        </w:rPr>
        <w:t>135405</w:t>
      </w:r>
      <w:r w:rsidRPr="003F7031">
        <w:rPr>
          <w:rFonts w:ascii="Times New Roman" w:hAnsi="Times New Roman" w:hint="eastAsia"/>
          <w:color w:val="000000"/>
          <w:szCs w:val="32"/>
        </w:rPr>
        <w:t>万元，实际完成支出</w:t>
      </w:r>
      <w:r w:rsidRPr="003F7031">
        <w:rPr>
          <w:rFonts w:ascii="Times New Roman" w:hAnsi="Times New Roman"/>
          <w:color w:val="000000"/>
          <w:szCs w:val="32"/>
        </w:rPr>
        <w:t>149709</w:t>
      </w:r>
      <w:r w:rsidRPr="003F7031">
        <w:rPr>
          <w:rFonts w:ascii="Times New Roman" w:hAnsi="Times New Roman" w:hint="eastAsia"/>
          <w:color w:val="000000"/>
          <w:szCs w:val="32"/>
        </w:rPr>
        <w:t>万元，完成预算的</w:t>
      </w:r>
      <w:r w:rsidRPr="003F7031">
        <w:rPr>
          <w:rFonts w:ascii="Times New Roman" w:hAnsi="Times New Roman"/>
          <w:color w:val="000000"/>
          <w:szCs w:val="32"/>
        </w:rPr>
        <w:t>110.6%</w:t>
      </w:r>
      <w:r w:rsidRPr="003F7031">
        <w:rPr>
          <w:rFonts w:ascii="Times New Roman" w:hAnsi="Times New Roman" w:hint="eastAsia"/>
          <w:color w:val="000000"/>
          <w:szCs w:val="32"/>
        </w:rPr>
        <w:t>，同比增支</w:t>
      </w:r>
      <w:r w:rsidR="00F85B11">
        <w:rPr>
          <w:rFonts w:ascii="Times New Roman" w:hAnsi="Times New Roman" w:hint="eastAsia"/>
          <w:color w:val="000000"/>
          <w:szCs w:val="32"/>
        </w:rPr>
        <w:t>17917</w:t>
      </w:r>
      <w:r w:rsidRPr="003F7031">
        <w:rPr>
          <w:rFonts w:ascii="Times New Roman" w:hAnsi="Times New Roman" w:hint="eastAsia"/>
          <w:color w:val="000000"/>
          <w:szCs w:val="32"/>
        </w:rPr>
        <w:t>万元；增长</w:t>
      </w:r>
      <w:r w:rsidR="00F85B11">
        <w:rPr>
          <w:rFonts w:ascii="Times New Roman" w:hAnsi="Times New Roman" w:hint="eastAsia"/>
          <w:color w:val="000000"/>
          <w:szCs w:val="32"/>
        </w:rPr>
        <w:t>13.6</w:t>
      </w:r>
      <w:r w:rsidRPr="003F7031">
        <w:rPr>
          <w:rFonts w:ascii="Times New Roman" w:hAnsi="Times New Roman"/>
          <w:color w:val="000000"/>
          <w:szCs w:val="32"/>
        </w:rPr>
        <w:t>%</w:t>
      </w:r>
      <w:r w:rsidRPr="003F7031">
        <w:rPr>
          <w:rFonts w:ascii="Times New Roman" w:hAnsi="Times New Roman" w:hint="eastAsia"/>
          <w:color w:val="000000"/>
          <w:szCs w:val="32"/>
        </w:rPr>
        <w:t>，政府性基金预算支出为</w:t>
      </w:r>
      <w:r w:rsidRPr="003F7031">
        <w:rPr>
          <w:rFonts w:ascii="Times New Roman" w:hAnsi="Times New Roman"/>
          <w:color w:val="000000"/>
          <w:szCs w:val="32"/>
        </w:rPr>
        <w:t>10400</w:t>
      </w:r>
      <w:r w:rsidRPr="003F7031">
        <w:rPr>
          <w:rFonts w:ascii="Times New Roman" w:hAnsi="Times New Roman" w:hint="eastAsia"/>
          <w:color w:val="000000"/>
          <w:szCs w:val="32"/>
        </w:rPr>
        <w:t>万元，实际完成支出</w:t>
      </w:r>
      <w:r w:rsidRPr="003F7031">
        <w:rPr>
          <w:rFonts w:ascii="Times New Roman" w:hAnsi="Times New Roman"/>
          <w:color w:val="000000"/>
          <w:szCs w:val="32"/>
        </w:rPr>
        <w:t>1880</w:t>
      </w:r>
      <w:r w:rsidRPr="003F7031">
        <w:rPr>
          <w:rFonts w:ascii="Times New Roman" w:hAnsi="Times New Roman" w:hint="eastAsia"/>
          <w:color w:val="000000"/>
          <w:szCs w:val="32"/>
        </w:rPr>
        <w:t>万元，完成预算的</w:t>
      </w:r>
      <w:r w:rsidRPr="003F7031">
        <w:rPr>
          <w:rFonts w:ascii="Times New Roman" w:hAnsi="Times New Roman"/>
          <w:color w:val="000000"/>
          <w:szCs w:val="32"/>
        </w:rPr>
        <w:t>18.1%</w:t>
      </w:r>
      <w:r w:rsidRPr="003F7031">
        <w:rPr>
          <w:rFonts w:ascii="Times New Roman" w:hAnsi="Times New Roman" w:hint="eastAsia"/>
          <w:color w:val="000000"/>
          <w:szCs w:val="32"/>
        </w:rPr>
        <w:t>，同比减支</w:t>
      </w:r>
      <w:r w:rsidRPr="003F7031">
        <w:rPr>
          <w:rFonts w:ascii="Times New Roman" w:hAnsi="Times New Roman"/>
          <w:color w:val="000000"/>
          <w:szCs w:val="32"/>
        </w:rPr>
        <w:t>3588</w:t>
      </w:r>
      <w:r w:rsidRPr="003F7031">
        <w:rPr>
          <w:rFonts w:ascii="Times New Roman" w:hAnsi="Times New Roman" w:hint="eastAsia"/>
          <w:color w:val="000000"/>
          <w:szCs w:val="32"/>
        </w:rPr>
        <w:t>万元，下降</w:t>
      </w:r>
      <w:r w:rsidRPr="003F7031">
        <w:rPr>
          <w:rFonts w:ascii="Times New Roman" w:hAnsi="Times New Roman"/>
          <w:color w:val="000000"/>
          <w:szCs w:val="32"/>
        </w:rPr>
        <w:t>65.6%</w:t>
      </w:r>
      <w:r w:rsidRPr="003F7031">
        <w:rPr>
          <w:rFonts w:ascii="Times New Roman" w:hAnsi="Times New Roman" w:hint="eastAsia"/>
          <w:color w:val="000000"/>
          <w:szCs w:val="32"/>
        </w:rPr>
        <w:t>。</w:t>
      </w:r>
    </w:p>
    <w:p w:rsidR="00556E00" w:rsidRPr="003F7031" w:rsidRDefault="00556E00" w:rsidP="00016629">
      <w:pPr>
        <w:spacing w:line="560" w:lineRule="exact"/>
        <w:ind w:firstLineChars="200" w:firstLine="640"/>
        <w:rPr>
          <w:rFonts w:ascii="Times New Roman" w:hAnsi="Times New Roman"/>
          <w:color w:val="000000"/>
          <w:szCs w:val="32"/>
        </w:rPr>
      </w:pPr>
      <w:r w:rsidRPr="003F7031">
        <w:rPr>
          <w:rFonts w:ascii="Times New Roman" w:hAnsi="Times New Roman"/>
          <w:bCs/>
          <w:color w:val="000000"/>
          <w:szCs w:val="32"/>
        </w:rPr>
        <w:t>2016</w:t>
      </w:r>
      <w:r w:rsidRPr="003F7031">
        <w:rPr>
          <w:rFonts w:ascii="Times New Roman" w:hAnsi="仿宋_GB2312" w:hint="eastAsia"/>
          <w:bCs/>
          <w:color w:val="000000"/>
          <w:szCs w:val="32"/>
        </w:rPr>
        <w:t>年县本级</w:t>
      </w:r>
      <w:r>
        <w:rPr>
          <w:rFonts w:ascii="Times New Roman" w:hAnsi="仿宋_GB2312" w:hint="eastAsia"/>
          <w:bCs/>
          <w:color w:val="000000"/>
          <w:szCs w:val="32"/>
        </w:rPr>
        <w:t>一般</w:t>
      </w:r>
      <w:r w:rsidRPr="003F7031">
        <w:rPr>
          <w:rFonts w:ascii="Times New Roman" w:hAnsi="仿宋_GB2312" w:hint="eastAsia"/>
          <w:bCs/>
          <w:color w:val="000000"/>
          <w:szCs w:val="32"/>
        </w:rPr>
        <w:t>公共预算平衡情况：本级</w:t>
      </w:r>
      <w:r>
        <w:rPr>
          <w:rFonts w:ascii="Times New Roman" w:hAnsi="仿宋_GB2312" w:hint="eastAsia"/>
          <w:bCs/>
          <w:color w:val="000000"/>
          <w:szCs w:val="32"/>
        </w:rPr>
        <w:t>一般</w:t>
      </w:r>
      <w:r w:rsidRPr="003F7031">
        <w:rPr>
          <w:rFonts w:ascii="Times New Roman" w:hAnsi="Times New Roman" w:hint="eastAsia"/>
          <w:color w:val="000000"/>
          <w:szCs w:val="32"/>
        </w:rPr>
        <w:t>公共预算收入</w:t>
      </w:r>
      <w:r w:rsidRPr="003F7031">
        <w:rPr>
          <w:rFonts w:ascii="Times New Roman" w:hAnsi="Times New Roman"/>
          <w:color w:val="000000"/>
          <w:szCs w:val="32"/>
        </w:rPr>
        <w:t>63668</w:t>
      </w:r>
      <w:r w:rsidRPr="003F7031">
        <w:rPr>
          <w:rFonts w:ascii="Times New Roman" w:hAnsi="Times New Roman" w:hint="eastAsia"/>
          <w:color w:val="000000"/>
          <w:szCs w:val="32"/>
        </w:rPr>
        <w:t>万元，地方政府一般债券收入</w:t>
      </w:r>
      <w:r w:rsidRPr="003F7031">
        <w:rPr>
          <w:rFonts w:ascii="Times New Roman" w:hAnsi="Times New Roman"/>
          <w:color w:val="000000"/>
          <w:szCs w:val="32"/>
        </w:rPr>
        <w:t>35840</w:t>
      </w:r>
      <w:r w:rsidRPr="003F7031">
        <w:rPr>
          <w:rFonts w:ascii="Times New Roman" w:hAnsi="Times New Roman" w:hint="eastAsia"/>
          <w:color w:val="000000"/>
          <w:szCs w:val="32"/>
        </w:rPr>
        <w:t>万元，转移性收入</w:t>
      </w:r>
      <w:r w:rsidRPr="003F7031">
        <w:rPr>
          <w:rFonts w:ascii="Times New Roman" w:hAnsi="Times New Roman"/>
          <w:color w:val="000000"/>
          <w:szCs w:val="32"/>
        </w:rPr>
        <w:t>87915</w:t>
      </w:r>
      <w:r w:rsidRPr="003F7031">
        <w:rPr>
          <w:rFonts w:ascii="Times New Roman" w:hAnsi="Times New Roman" w:hint="eastAsia"/>
          <w:color w:val="000000"/>
          <w:szCs w:val="32"/>
        </w:rPr>
        <w:t>万元（返还性收入</w:t>
      </w:r>
      <w:r w:rsidRPr="003F7031">
        <w:rPr>
          <w:rFonts w:ascii="Times New Roman" w:hAnsi="Times New Roman"/>
          <w:color w:val="000000"/>
          <w:szCs w:val="32"/>
        </w:rPr>
        <w:t>6862</w:t>
      </w:r>
      <w:r w:rsidRPr="003F7031">
        <w:rPr>
          <w:rFonts w:ascii="Times New Roman" w:hAnsi="Times New Roman" w:hint="eastAsia"/>
          <w:color w:val="000000"/>
          <w:szCs w:val="32"/>
        </w:rPr>
        <w:t>万元、一般性转移支付收入</w:t>
      </w:r>
      <w:r w:rsidRPr="003F7031">
        <w:rPr>
          <w:rFonts w:ascii="Times New Roman" w:hAnsi="Times New Roman"/>
          <w:color w:val="000000"/>
          <w:szCs w:val="32"/>
        </w:rPr>
        <w:t>61678</w:t>
      </w:r>
      <w:r w:rsidRPr="003F7031">
        <w:rPr>
          <w:rFonts w:ascii="Times New Roman" w:hAnsi="Times New Roman" w:hint="eastAsia"/>
          <w:color w:val="000000"/>
          <w:szCs w:val="32"/>
        </w:rPr>
        <w:t>万元、财力性专项转移支付收入</w:t>
      </w:r>
      <w:r w:rsidRPr="003F7031">
        <w:rPr>
          <w:rFonts w:ascii="Times New Roman" w:hAnsi="Times New Roman"/>
          <w:color w:val="000000"/>
          <w:szCs w:val="32"/>
        </w:rPr>
        <w:t>8711</w:t>
      </w:r>
      <w:r w:rsidRPr="003F7031">
        <w:rPr>
          <w:rFonts w:ascii="Times New Roman" w:hAnsi="Times New Roman" w:hint="eastAsia"/>
          <w:color w:val="000000"/>
          <w:szCs w:val="32"/>
        </w:rPr>
        <w:t>万元、调入资金</w:t>
      </w:r>
      <w:r w:rsidRPr="003F7031">
        <w:rPr>
          <w:rFonts w:ascii="Times New Roman" w:hAnsi="Times New Roman"/>
          <w:color w:val="000000"/>
          <w:szCs w:val="32"/>
        </w:rPr>
        <w:t>10664</w:t>
      </w:r>
      <w:r w:rsidRPr="003F7031">
        <w:rPr>
          <w:rFonts w:ascii="Times New Roman" w:hAnsi="Times New Roman" w:hint="eastAsia"/>
          <w:color w:val="000000"/>
          <w:szCs w:val="32"/>
        </w:rPr>
        <w:t>万元），</w:t>
      </w:r>
      <w:r>
        <w:rPr>
          <w:rFonts w:ascii="Times New Roman" w:hAnsi="Times New Roman" w:hint="eastAsia"/>
          <w:color w:val="000000"/>
          <w:szCs w:val="32"/>
        </w:rPr>
        <w:t>一般</w:t>
      </w:r>
      <w:r w:rsidRPr="003F7031">
        <w:rPr>
          <w:rFonts w:ascii="Times New Roman" w:hAnsi="Times New Roman" w:hint="eastAsia"/>
          <w:color w:val="000000"/>
          <w:szCs w:val="32"/>
        </w:rPr>
        <w:t>公共预算实际可用财力为</w:t>
      </w:r>
      <w:r w:rsidRPr="003F7031">
        <w:rPr>
          <w:rFonts w:ascii="Times New Roman" w:hAnsi="Times New Roman"/>
          <w:color w:val="000000"/>
          <w:szCs w:val="32"/>
        </w:rPr>
        <w:t>187423</w:t>
      </w:r>
      <w:r w:rsidRPr="003F7031">
        <w:rPr>
          <w:rFonts w:ascii="Times New Roman" w:hAnsi="Times New Roman" w:hint="eastAsia"/>
          <w:color w:val="000000"/>
          <w:szCs w:val="32"/>
        </w:rPr>
        <w:t>万元，减</w:t>
      </w:r>
      <w:r>
        <w:rPr>
          <w:rFonts w:ascii="Times New Roman" w:hAnsi="Times New Roman" w:hint="eastAsia"/>
          <w:color w:val="000000"/>
          <w:szCs w:val="32"/>
        </w:rPr>
        <w:t>一般</w:t>
      </w:r>
      <w:r w:rsidRPr="003F7031">
        <w:rPr>
          <w:rFonts w:ascii="Times New Roman" w:hAnsi="Times New Roman" w:hint="eastAsia"/>
          <w:color w:val="000000"/>
          <w:szCs w:val="32"/>
        </w:rPr>
        <w:t>公共预</w:t>
      </w:r>
      <w:r w:rsidRPr="003F7031">
        <w:rPr>
          <w:rFonts w:ascii="Times New Roman" w:hAnsi="Times New Roman" w:hint="eastAsia"/>
          <w:color w:val="000000"/>
          <w:szCs w:val="32"/>
        </w:rPr>
        <w:lastRenderedPageBreak/>
        <w:t>算支出</w:t>
      </w:r>
      <w:r w:rsidRPr="003F7031">
        <w:rPr>
          <w:rFonts w:ascii="Times New Roman" w:hAnsi="Times New Roman"/>
          <w:color w:val="000000"/>
          <w:szCs w:val="32"/>
        </w:rPr>
        <w:t>149709</w:t>
      </w:r>
      <w:r w:rsidRPr="003F7031">
        <w:rPr>
          <w:rFonts w:ascii="Times New Roman" w:hAnsi="Times New Roman" w:hint="eastAsia"/>
          <w:color w:val="000000"/>
          <w:szCs w:val="32"/>
        </w:rPr>
        <w:t>万元、地方政府一般债务支出</w:t>
      </w:r>
      <w:r w:rsidRPr="003F7031">
        <w:rPr>
          <w:rFonts w:ascii="Times New Roman" w:hAnsi="Times New Roman"/>
          <w:color w:val="000000"/>
          <w:szCs w:val="32"/>
        </w:rPr>
        <w:t>35840</w:t>
      </w:r>
      <w:r w:rsidRPr="003F7031">
        <w:rPr>
          <w:rFonts w:ascii="Times New Roman" w:hAnsi="Times New Roman" w:hint="eastAsia"/>
          <w:color w:val="000000"/>
          <w:szCs w:val="32"/>
        </w:rPr>
        <w:t>万元、转移性支出</w:t>
      </w:r>
      <w:r w:rsidRPr="003F7031">
        <w:rPr>
          <w:rFonts w:ascii="Times New Roman" w:hAnsi="Times New Roman"/>
          <w:color w:val="000000"/>
          <w:szCs w:val="32"/>
        </w:rPr>
        <w:t>1874</w:t>
      </w:r>
      <w:r w:rsidRPr="003F7031">
        <w:rPr>
          <w:rFonts w:ascii="Times New Roman" w:hAnsi="Times New Roman" w:hint="eastAsia"/>
          <w:color w:val="000000"/>
          <w:szCs w:val="32"/>
        </w:rPr>
        <w:t>万元（上解支出</w:t>
      </w:r>
      <w:r w:rsidRPr="003F7031">
        <w:rPr>
          <w:rFonts w:ascii="Times New Roman" w:hAnsi="Times New Roman"/>
          <w:color w:val="000000"/>
          <w:szCs w:val="32"/>
        </w:rPr>
        <w:t>1874</w:t>
      </w:r>
      <w:r w:rsidRPr="003F7031">
        <w:rPr>
          <w:rFonts w:ascii="Times New Roman" w:hAnsi="Times New Roman" w:hint="eastAsia"/>
          <w:color w:val="000000"/>
          <w:szCs w:val="32"/>
        </w:rPr>
        <w:t>万元），本级</w:t>
      </w:r>
      <w:r>
        <w:rPr>
          <w:rFonts w:ascii="Times New Roman" w:hAnsi="Times New Roman" w:hint="eastAsia"/>
          <w:color w:val="000000"/>
          <w:szCs w:val="32"/>
        </w:rPr>
        <w:t>一般公共</w:t>
      </w:r>
      <w:r w:rsidRPr="003F7031">
        <w:rPr>
          <w:rFonts w:ascii="Times New Roman" w:hAnsi="Times New Roman" w:hint="eastAsia"/>
          <w:color w:val="000000"/>
          <w:szCs w:val="32"/>
        </w:rPr>
        <w:t>预算实现收支平衡。</w:t>
      </w:r>
    </w:p>
    <w:p w:rsidR="00556E00" w:rsidRPr="003F7031" w:rsidRDefault="00556E00" w:rsidP="00016629">
      <w:pPr>
        <w:spacing w:line="560" w:lineRule="exact"/>
        <w:ind w:firstLineChars="200" w:firstLine="640"/>
        <w:rPr>
          <w:rFonts w:ascii="Times New Roman" w:hAnsi="Times New Roman"/>
          <w:color w:val="000000"/>
          <w:szCs w:val="32"/>
        </w:rPr>
      </w:pPr>
      <w:r w:rsidRPr="003F7031">
        <w:rPr>
          <w:rFonts w:ascii="Times New Roman" w:hAnsi="Times New Roman"/>
          <w:bCs/>
          <w:color w:val="000000"/>
          <w:szCs w:val="32"/>
        </w:rPr>
        <w:t>2016</w:t>
      </w:r>
      <w:r w:rsidRPr="003F7031">
        <w:rPr>
          <w:rFonts w:ascii="Times New Roman" w:hAnsi="仿宋_GB2312" w:hint="eastAsia"/>
          <w:bCs/>
          <w:color w:val="000000"/>
          <w:szCs w:val="32"/>
        </w:rPr>
        <w:t>年县本级政府性基金预算平衡情况</w:t>
      </w:r>
      <w:r>
        <w:rPr>
          <w:rFonts w:ascii="Times New Roman" w:hAnsi="仿宋_GB2312" w:hint="eastAsia"/>
          <w:bCs/>
          <w:color w:val="000000"/>
          <w:szCs w:val="32"/>
        </w:rPr>
        <w:t>：</w:t>
      </w:r>
      <w:r w:rsidRPr="003F7031">
        <w:rPr>
          <w:rFonts w:ascii="Times New Roman" w:hAnsi="Times New Roman" w:hint="eastAsia"/>
          <w:color w:val="000000"/>
          <w:szCs w:val="32"/>
        </w:rPr>
        <w:t>本级政府性基金预算收入</w:t>
      </w:r>
      <w:r w:rsidRPr="003F7031">
        <w:rPr>
          <w:rFonts w:ascii="Times New Roman" w:hAnsi="Times New Roman"/>
          <w:color w:val="000000"/>
          <w:szCs w:val="32"/>
        </w:rPr>
        <w:t>2056</w:t>
      </w:r>
      <w:r>
        <w:rPr>
          <w:rFonts w:ascii="Times New Roman" w:hAnsi="Times New Roman" w:hint="eastAsia"/>
          <w:color w:val="000000"/>
          <w:szCs w:val="32"/>
        </w:rPr>
        <w:t>万元，地方政府专项债券</w:t>
      </w:r>
      <w:r w:rsidRPr="003F7031">
        <w:rPr>
          <w:rFonts w:ascii="Times New Roman" w:hAnsi="Times New Roman" w:hint="eastAsia"/>
          <w:color w:val="000000"/>
          <w:szCs w:val="32"/>
        </w:rPr>
        <w:t>收入</w:t>
      </w:r>
      <w:r w:rsidRPr="003F7031">
        <w:rPr>
          <w:rFonts w:ascii="Times New Roman" w:hAnsi="Times New Roman"/>
          <w:color w:val="000000"/>
          <w:szCs w:val="32"/>
        </w:rPr>
        <w:t>4500</w:t>
      </w:r>
      <w:r w:rsidRPr="003F7031">
        <w:rPr>
          <w:rFonts w:ascii="Times New Roman" w:hAnsi="Times New Roman" w:hint="eastAsia"/>
          <w:color w:val="000000"/>
          <w:szCs w:val="32"/>
        </w:rPr>
        <w:t>万元，政府性基金预算实际可用财力为</w:t>
      </w:r>
      <w:r w:rsidRPr="003F7031">
        <w:rPr>
          <w:rFonts w:ascii="Times New Roman" w:hAnsi="Times New Roman"/>
          <w:color w:val="000000"/>
          <w:szCs w:val="32"/>
        </w:rPr>
        <w:t>6556</w:t>
      </w:r>
      <w:r w:rsidRPr="003F7031">
        <w:rPr>
          <w:rFonts w:ascii="Times New Roman" w:hAnsi="Times New Roman" w:hint="eastAsia"/>
          <w:color w:val="000000"/>
          <w:szCs w:val="32"/>
        </w:rPr>
        <w:t>万元，减政府性基金预算支出</w:t>
      </w:r>
      <w:r w:rsidRPr="003F7031">
        <w:rPr>
          <w:rFonts w:ascii="Times New Roman" w:hAnsi="Times New Roman"/>
          <w:color w:val="000000"/>
          <w:szCs w:val="32"/>
        </w:rPr>
        <w:t>1880</w:t>
      </w:r>
      <w:r w:rsidRPr="003F7031">
        <w:rPr>
          <w:rFonts w:ascii="Times New Roman" w:hAnsi="Times New Roman" w:hint="eastAsia"/>
          <w:color w:val="000000"/>
          <w:szCs w:val="32"/>
        </w:rPr>
        <w:t>万元、地方政府专项债务支出</w:t>
      </w:r>
      <w:r w:rsidRPr="003F7031">
        <w:rPr>
          <w:rFonts w:ascii="Times New Roman" w:hAnsi="Times New Roman"/>
          <w:color w:val="000000"/>
          <w:szCs w:val="32"/>
        </w:rPr>
        <w:t>4500</w:t>
      </w:r>
      <w:r w:rsidRPr="003F7031">
        <w:rPr>
          <w:rFonts w:ascii="Times New Roman" w:hAnsi="Times New Roman" w:hint="eastAsia"/>
          <w:color w:val="000000"/>
          <w:szCs w:val="32"/>
        </w:rPr>
        <w:t>万元、转移性支出</w:t>
      </w:r>
      <w:r w:rsidRPr="003F7031">
        <w:rPr>
          <w:rFonts w:ascii="Times New Roman" w:hAnsi="Times New Roman"/>
          <w:color w:val="000000"/>
          <w:szCs w:val="32"/>
        </w:rPr>
        <w:t>176</w:t>
      </w:r>
      <w:r w:rsidRPr="003F7031">
        <w:rPr>
          <w:rFonts w:ascii="Times New Roman" w:hAnsi="Times New Roman" w:hint="eastAsia"/>
          <w:color w:val="000000"/>
          <w:szCs w:val="32"/>
        </w:rPr>
        <w:t>万元（调</w:t>
      </w:r>
      <w:r>
        <w:rPr>
          <w:rFonts w:ascii="Times New Roman" w:hAnsi="Times New Roman" w:hint="eastAsia"/>
          <w:color w:val="000000"/>
          <w:szCs w:val="32"/>
        </w:rPr>
        <w:t>入一般公共预算</w:t>
      </w:r>
      <w:r w:rsidRPr="003F7031">
        <w:rPr>
          <w:rFonts w:ascii="Times New Roman" w:hAnsi="Times New Roman"/>
          <w:color w:val="000000"/>
          <w:szCs w:val="32"/>
        </w:rPr>
        <w:t>176</w:t>
      </w:r>
      <w:r w:rsidRPr="003F7031">
        <w:rPr>
          <w:rFonts w:ascii="Times New Roman" w:hAnsi="Times New Roman" w:hint="eastAsia"/>
          <w:color w:val="000000"/>
          <w:szCs w:val="32"/>
        </w:rPr>
        <w:t>万元），本级政府性基金预算实现收支平衡。</w:t>
      </w:r>
    </w:p>
    <w:p w:rsidR="00556E00" w:rsidRDefault="00556E00" w:rsidP="00016629">
      <w:pPr>
        <w:spacing w:line="560" w:lineRule="exact"/>
        <w:ind w:firstLineChars="200" w:firstLine="640"/>
        <w:rPr>
          <w:rFonts w:ascii="Times New Roman" w:hAnsi="Times New Roman"/>
          <w:bCs/>
          <w:color w:val="000000"/>
          <w:szCs w:val="32"/>
          <w:shd w:val="clear" w:color="auto" w:fill="FFFFFF"/>
        </w:rPr>
      </w:pPr>
      <w:r>
        <w:rPr>
          <w:rFonts w:ascii="Times New Roman" w:hAnsi="Times New Roman" w:hint="eastAsia"/>
          <w:bCs/>
          <w:color w:val="000000"/>
          <w:szCs w:val="32"/>
          <w:shd w:val="clear" w:color="auto" w:fill="FFFFFF"/>
        </w:rPr>
        <w:t>一年来，主要采取以下工作措施：</w:t>
      </w:r>
    </w:p>
    <w:p w:rsidR="00556E00" w:rsidRDefault="00556E00" w:rsidP="00016629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>
        <w:rPr>
          <w:rFonts w:ascii="楷体_GB2312" w:eastAsia="楷体_GB2312" w:hAnsi="楷体_GB2312" w:cs="楷体_GB2312" w:hint="eastAsia"/>
          <w:bCs/>
          <w:szCs w:val="32"/>
        </w:rPr>
        <w:t>（一）多措并举，全力以赴促增收。</w:t>
      </w:r>
      <w:r>
        <w:rPr>
          <w:rFonts w:ascii="Times New Roman" w:hAnsi="Times New Roman" w:hint="eastAsia"/>
          <w:szCs w:val="32"/>
        </w:rPr>
        <w:t>紧扣年度收入目标任务，大力培植财源，加强税收征管，全力确保财税收入增长。一是强化责任落实。</w:t>
      </w:r>
      <w:r>
        <w:rPr>
          <w:rFonts w:hAnsi="仿宋_GB2312" w:hint="eastAsia"/>
          <w:kern w:val="0"/>
          <w:szCs w:val="32"/>
        </w:rPr>
        <w:t>锁定工作目标，分解落实任务，做到压实主体责任、压实目标任务、压实时间进度、压实工作措施，千方百计保证收入不掉进度、不留缺口。三是强化税收服务。主动上门开展税收服务，关键节点调整税收力量，千方百计确保税收及时顺利入库。三是强化进度管理。严格日常进度管理，加强收入完成进度动态监控，做到每周通报、每月考核、确保以周保月、以月保季、以季保年。</w:t>
      </w:r>
    </w:p>
    <w:p w:rsidR="00556E00" w:rsidRPr="003F7031" w:rsidRDefault="00556E00" w:rsidP="00016629">
      <w:pPr>
        <w:spacing w:line="560" w:lineRule="exact"/>
        <w:ind w:firstLineChars="200" w:firstLine="640"/>
        <w:rPr>
          <w:rFonts w:ascii="Times New Roman" w:hAnsi="Times New Roman"/>
          <w:bCs/>
          <w:szCs w:val="32"/>
          <w:shd w:val="clear" w:color="auto" w:fill="FFFFFF"/>
        </w:rPr>
      </w:pPr>
      <w:r>
        <w:rPr>
          <w:rFonts w:ascii="楷体_GB2312" w:eastAsia="楷体_GB2312" w:hAnsi="楷体_GB2312" w:cs="楷体_GB2312" w:hint="eastAsia"/>
          <w:bCs/>
          <w:szCs w:val="32"/>
        </w:rPr>
        <w:t>（二）优化保障，全力以赴保民生。</w:t>
      </w:r>
      <w:r>
        <w:rPr>
          <w:rFonts w:ascii="Times New Roman" w:hAnsi="Times New Roman" w:hint="eastAsia"/>
          <w:szCs w:val="32"/>
        </w:rPr>
        <w:t>紧扣民生保障，加快支出进度和优化支出结构，坚持抓协调、细安排、严落实，合理安排调度财政资金，加快预算支出进度，全力保障工资足额发放、</w:t>
      </w:r>
      <w:r>
        <w:rPr>
          <w:rFonts w:ascii="Times New Roman" w:hAnsi="Times New Roman" w:hint="eastAsia"/>
          <w:szCs w:val="32"/>
        </w:rPr>
        <w:lastRenderedPageBreak/>
        <w:t>机构正常运转、民生政策有效落实。</w:t>
      </w:r>
      <w:r>
        <w:rPr>
          <w:rFonts w:ascii="Times New Roman" w:hAnsi="Times New Roman"/>
          <w:szCs w:val="32"/>
        </w:rPr>
        <w:t>2016</w:t>
      </w:r>
      <w:r>
        <w:rPr>
          <w:rFonts w:ascii="Times New Roman" w:hAnsi="Times New Roman" w:hint="eastAsia"/>
          <w:szCs w:val="32"/>
        </w:rPr>
        <w:t>年，</w:t>
      </w:r>
      <w:r w:rsidRPr="003F7031">
        <w:rPr>
          <w:rFonts w:ascii="Times New Roman" w:hAnsi="Times New Roman" w:hint="eastAsia"/>
          <w:szCs w:val="32"/>
        </w:rPr>
        <w:t>民生支出达</w:t>
      </w:r>
      <w:r>
        <w:rPr>
          <w:rFonts w:ascii="Times New Roman" w:hAnsi="Times New Roman"/>
          <w:szCs w:val="32"/>
        </w:rPr>
        <w:t>22</w:t>
      </w:r>
      <w:r w:rsidRPr="003F7031">
        <w:rPr>
          <w:rFonts w:ascii="Times New Roman" w:hAnsi="Times New Roman"/>
          <w:szCs w:val="32"/>
        </w:rPr>
        <w:t>357</w:t>
      </w:r>
      <w:r>
        <w:rPr>
          <w:rFonts w:ascii="Times New Roman" w:hAnsi="Times New Roman"/>
          <w:szCs w:val="32"/>
        </w:rPr>
        <w:t>0</w:t>
      </w:r>
      <w:r>
        <w:rPr>
          <w:rFonts w:ascii="Times New Roman" w:hAnsi="Times New Roman" w:hint="eastAsia"/>
          <w:szCs w:val="32"/>
        </w:rPr>
        <w:t>万</w:t>
      </w:r>
      <w:r w:rsidRPr="003F7031">
        <w:rPr>
          <w:rFonts w:ascii="Times New Roman" w:hAnsi="Times New Roman" w:hint="eastAsia"/>
          <w:szCs w:val="32"/>
        </w:rPr>
        <w:t>元，占地方公共财政预算支出的</w:t>
      </w:r>
      <w:r w:rsidRPr="003F7031">
        <w:rPr>
          <w:rFonts w:ascii="Times New Roman" w:hAnsi="Times New Roman"/>
          <w:szCs w:val="32"/>
        </w:rPr>
        <w:t>81.9%</w:t>
      </w:r>
      <w:r w:rsidRPr="003F7031">
        <w:rPr>
          <w:rFonts w:ascii="Times New Roman" w:hAnsi="Times New Roman" w:hint="eastAsia"/>
          <w:szCs w:val="32"/>
        </w:rPr>
        <w:t>。其中，</w:t>
      </w:r>
      <w:r w:rsidRPr="003F7031">
        <w:rPr>
          <w:rFonts w:ascii="Times New Roman" w:hAnsi="Times New Roman" w:hint="eastAsia"/>
          <w:spacing w:val="12"/>
          <w:szCs w:val="32"/>
        </w:rPr>
        <w:t>教育支出达</w:t>
      </w:r>
      <w:r>
        <w:rPr>
          <w:rFonts w:ascii="Times New Roman" w:hAnsi="Times New Roman"/>
          <w:spacing w:val="12"/>
          <w:szCs w:val="32"/>
        </w:rPr>
        <w:t>71022</w:t>
      </w:r>
      <w:r>
        <w:rPr>
          <w:rFonts w:ascii="Times New Roman" w:hAnsi="Times New Roman" w:hint="eastAsia"/>
          <w:spacing w:val="12"/>
          <w:szCs w:val="32"/>
        </w:rPr>
        <w:t>万</w:t>
      </w:r>
      <w:r w:rsidRPr="003F7031">
        <w:rPr>
          <w:rFonts w:ascii="Times New Roman" w:hAnsi="Times New Roman" w:hint="eastAsia"/>
          <w:spacing w:val="12"/>
          <w:szCs w:val="32"/>
        </w:rPr>
        <w:t>元，增长</w:t>
      </w:r>
      <w:r w:rsidRPr="003F7031">
        <w:rPr>
          <w:rFonts w:ascii="Times New Roman" w:hAnsi="Times New Roman"/>
          <w:spacing w:val="12"/>
          <w:szCs w:val="32"/>
        </w:rPr>
        <w:t>17.</w:t>
      </w:r>
      <w:r>
        <w:rPr>
          <w:rFonts w:ascii="Times New Roman" w:hAnsi="Times New Roman"/>
          <w:spacing w:val="12"/>
          <w:szCs w:val="32"/>
        </w:rPr>
        <w:t>3</w:t>
      </w:r>
      <w:r w:rsidRPr="003F7031">
        <w:rPr>
          <w:rFonts w:ascii="Times New Roman" w:hAnsi="Times New Roman"/>
          <w:spacing w:val="12"/>
          <w:szCs w:val="32"/>
        </w:rPr>
        <w:t>%</w:t>
      </w:r>
      <w:r w:rsidRPr="003F7031">
        <w:rPr>
          <w:rFonts w:ascii="Times New Roman" w:hAnsi="Times New Roman" w:hint="eastAsia"/>
          <w:szCs w:val="32"/>
        </w:rPr>
        <w:t>；</w:t>
      </w:r>
      <w:r w:rsidRPr="003F7031">
        <w:rPr>
          <w:rFonts w:ascii="Times New Roman" w:hAnsi="Times New Roman" w:hint="eastAsia"/>
          <w:kern w:val="0"/>
          <w:szCs w:val="32"/>
        </w:rPr>
        <w:t>医疗卫生支出达</w:t>
      </w:r>
      <w:r>
        <w:rPr>
          <w:rFonts w:ascii="Times New Roman" w:hAnsi="Times New Roman"/>
          <w:kern w:val="0"/>
          <w:szCs w:val="32"/>
        </w:rPr>
        <w:t>1</w:t>
      </w:r>
      <w:r w:rsidRPr="003F7031">
        <w:rPr>
          <w:rFonts w:ascii="Times New Roman" w:hAnsi="Times New Roman"/>
          <w:kern w:val="0"/>
          <w:szCs w:val="32"/>
        </w:rPr>
        <w:t>633</w:t>
      </w:r>
      <w:r>
        <w:rPr>
          <w:rFonts w:ascii="Times New Roman" w:hAnsi="Times New Roman"/>
          <w:kern w:val="0"/>
          <w:szCs w:val="32"/>
        </w:rPr>
        <w:t>0</w:t>
      </w:r>
      <w:r>
        <w:rPr>
          <w:rFonts w:ascii="Times New Roman" w:hAnsi="Times New Roman" w:hint="eastAsia"/>
          <w:kern w:val="0"/>
          <w:szCs w:val="32"/>
        </w:rPr>
        <w:t>万</w:t>
      </w:r>
      <w:r w:rsidRPr="003F7031">
        <w:rPr>
          <w:rFonts w:ascii="Times New Roman" w:hAnsi="Times New Roman" w:hint="eastAsia"/>
          <w:kern w:val="0"/>
          <w:szCs w:val="32"/>
        </w:rPr>
        <w:t>元，增长</w:t>
      </w:r>
      <w:r w:rsidRPr="003F7031">
        <w:rPr>
          <w:rFonts w:ascii="Times New Roman" w:hAnsi="Times New Roman"/>
          <w:kern w:val="0"/>
          <w:szCs w:val="32"/>
        </w:rPr>
        <w:t>22.1%</w:t>
      </w:r>
      <w:r w:rsidRPr="003F7031">
        <w:rPr>
          <w:rFonts w:ascii="Times New Roman" w:hAnsi="Times New Roman" w:hint="eastAsia"/>
          <w:kern w:val="0"/>
          <w:szCs w:val="32"/>
        </w:rPr>
        <w:t>；农林水事务支出</w:t>
      </w:r>
      <w:r>
        <w:rPr>
          <w:rFonts w:ascii="Times New Roman" w:hAnsi="Times New Roman"/>
          <w:kern w:val="0"/>
          <w:szCs w:val="32"/>
        </w:rPr>
        <w:t>75636</w:t>
      </w:r>
      <w:r>
        <w:rPr>
          <w:rFonts w:ascii="Times New Roman" w:hAnsi="Times New Roman" w:hint="eastAsia"/>
          <w:kern w:val="0"/>
          <w:szCs w:val="32"/>
        </w:rPr>
        <w:t>万</w:t>
      </w:r>
      <w:r w:rsidRPr="003F7031">
        <w:rPr>
          <w:rFonts w:ascii="Times New Roman" w:hAnsi="Times New Roman" w:hint="eastAsia"/>
          <w:kern w:val="0"/>
          <w:szCs w:val="32"/>
        </w:rPr>
        <w:t>元，增长</w:t>
      </w:r>
      <w:r w:rsidRPr="003F7031">
        <w:rPr>
          <w:rFonts w:ascii="Times New Roman" w:hAnsi="Times New Roman"/>
          <w:kern w:val="0"/>
          <w:szCs w:val="32"/>
        </w:rPr>
        <w:t>18.3%</w:t>
      </w:r>
      <w:r w:rsidRPr="003F7031">
        <w:rPr>
          <w:rFonts w:ascii="Times New Roman" w:hAnsi="Times New Roman" w:hint="eastAsia"/>
          <w:kern w:val="0"/>
          <w:szCs w:val="32"/>
        </w:rPr>
        <w:t>；农村住房建设及人居环境改善支出</w:t>
      </w:r>
      <w:r>
        <w:rPr>
          <w:rFonts w:ascii="Times New Roman" w:hAnsi="Times New Roman"/>
          <w:kern w:val="0"/>
          <w:szCs w:val="32"/>
        </w:rPr>
        <w:t>1</w:t>
      </w:r>
      <w:r w:rsidRPr="003F7031">
        <w:rPr>
          <w:rFonts w:ascii="Times New Roman" w:hAnsi="Times New Roman"/>
          <w:kern w:val="0"/>
          <w:szCs w:val="32"/>
        </w:rPr>
        <w:t>31</w:t>
      </w:r>
      <w:r>
        <w:rPr>
          <w:rFonts w:ascii="Times New Roman" w:hAnsi="Times New Roman"/>
          <w:kern w:val="0"/>
          <w:szCs w:val="32"/>
        </w:rPr>
        <w:t>03</w:t>
      </w:r>
      <w:r>
        <w:rPr>
          <w:rFonts w:ascii="Times New Roman" w:hAnsi="Times New Roman" w:hint="eastAsia"/>
          <w:kern w:val="0"/>
          <w:szCs w:val="32"/>
        </w:rPr>
        <w:t>万</w:t>
      </w:r>
      <w:r w:rsidRPr="003F7031">
        <w:rPr>
          <w:rFonts w:ascii="Times New Roman" w:hAnsi="Times New Roman" w:hint="eastAsia"/>
          <w:kern w:val="0"/>
          <w:szCs w:val="32"/>
        </w:rPr>
        <w:t>元，增长</w:t>
      </w:r>
      <w:r w:rsidRPr="003F7031">
        <w:rPr>
          <w:rFonts w:ascii="Times New Roman" w:hAnsi="Times New Roman"/>
          <w:kern w:val="0"/>
          <w:szCs w:val="32"/>
        </w:rPr>
        <w:t>40.7%</w:t>
      </w:r>
      <w:r w:rsidRPr="003F7031">
        <w:rPr>
          <w:rFonts w:ascii="Times New Roman" w:hAnsi="Times New Roman" w:hint="eastAsia"/>
          <w:kern w:val="0"/>
          <w:szCs w:val="32"/>
        </w:rPr>
        <w:t>。</w:t>
      </w:r>
    </w:p>
    <w:p w:rsidR="00556E00" w:rsidRPr="009C7F7A" w:rsidRDefault="00556E00" w:rsidP="00016629">
      <w:pPr>
        <w:spacing w:line="560" w:lineRule="exact"/>
        <w:ind w:firstLineChars="200" w:firstLine="640"/>
        <w:rPr>
          <w:rFonts w:ascii="Times New Roman" w:hAnsi="Times New Roman"/>
          <w:kern w:val="0"/>
        </w:rPr>
      </w:pPr>
      <w:r w:rsidRPr="003F7031">
        <w:rPr>
          <w:rFonts w:ascii="楷体_GB2312" w:eastAsia="楷体_GB2312" w:hAnsi="楷体_GB2312" w:cs="楷体_GB2312" w:hint="eastAsia"/>
          <w:bCs/>
          <w:szCs w:val="32"/>
        </w:rPr>
        <w:t>（三）强化职能，全力以赴稳增长。</w:t>
      </w:r>
      <w:r w:rsidRPr="003F7031">
        <w:rPr>
          <w:rFonts w:ascii="Times New Roman" w:hAnsi="Times New Roman" w:hint="eastAsia"/>
          <w:kern w:val="0"/>
        </w:rPr>
        <w:t>充分发挥财政资金的引导作用和杠杆作用，推动经济稳步增长。争取上级专项资金</w:t>
      </w:r>
      <w:r>
        <w:rPr>
          <w:rFonts w:ascii="Times New Roman" w:hAnsi="Times New Roman"/>
          <w:kern w:val="0"/>
        </w:rPr>
        <w:t>392500</w:t>
      </w:r>
      <w:r>
        <w:rPr>
          <w:rFonts w:ascii="Times New Roman" w:hAnsi="Times New Roman" w:hint="eastAsia"/>
          <w:kern w:val="0"/>
        </w:rPr>
        <w:t>万元</w:t>
      </w:r>
      <w:r w:rsidRPr="003F7031">
        <w:rPr>
          <w:rFonts w:ascii="Times New Roman" w:hAnsi="Times New Roman" w:hint="eastAsia"/>
          <w:kern w:val="0"/>
        </w:rPr>
        <w:t>，比上年的</w:t>
      </w:r>
      <w:r>
        <w:rPr>
          <w:rFonts w:ascii="Times New Roman" w:hAnsi="Times New Roman"/>
          <w:kern w:val="0"/>
        </w:rPr>
        <w:t>184600</w:t>
      </w:r>
      <w:r>
        <w:rPr>
          <w:rFonts w:ascii="Times New Roman" w:hAnsi="Times New Roman" w:hint="eastAsia"/>
          <w:kern w:val="0"/>
        </w:rPr>
        <w:t>万元</w:t>
      </w:r>
      <w:r w:rsidRPr="003F7031">
        <w:rPr>
          <w:rFonts w:ascii="Times New Roman" w:hAnsi="Times New Roman" w:hint="eastAsia"/>
          <w:kern w:val="0"/>
        </w:rPr>
        <w:t>增</w:t>
      </w:r>
      <w:r w:rsidRPr="003F7031">
        <w:rPr>
          <w:rFonts w:ascii="Times New Roman" w:hAnsi="Times New Roman" w:hint="eastAsia"/>
          <w:szCs w:val="32"/>
        </w:rPr>
        <w:t>加</w:t>
      </w:r>
      <w:r w:rsidRPr="003F7031">
        <w:rPr>
          <w:rFonts w:ascii="Times New Roman" w:hAnsi="Times New Roman"/>
          <w:szCs w:val="32"/>
        </w:rPr>
        <w:t>2079</w:t>
      </w:r>
      <w:r>
        <w:rPr>
          <w:rFonts w:ascii="Times New Roman" w:hAnsi="Times New Roman"/>
          <w:szCs w:val="32"/>
        </w:rPr>
        <w:t>00</w:t>
      </w:r>
      <w:r>
        <w:rPr>
          <w:rFonts w:ascii="Times New Roman" w:hAnsi="Times New Roman" w:hint="eastAsia"/>
          <w:szCs w:val="32"/>
        </w:rPr>
        <w:t>万元</w:t>
      </w:r>
      <w:r w:rsidRPr="003F7031">
        <w:rPr>
          <w:rFonts w:ascii="Times New Roman" w:hAnsi="Times New Roman" w:hint="eastAsia"/>
          <w:szCs w:val="32"/>
        </w:rPr>
        <w:t>。</w:t>
      </w:r>
      <w:r w:rsidRPr="003F7031">
        <w:rPr>
          <w:rFonts w:ascii="Times New Roman" w:hAnsi="Times New Roman" w:hint="eastAsia"/>
          <w:bCs/>
          <w:szCs w:val="32"/>
        </w:rPr>
        <w:t>加大政府债券置换力度，</w:t>
      </w:r>
      <w:r w:rsidRPr="003F7031">
        <w:rPr>
          <w:rFonts w:ascii="Times New Roman" w:hAnsi="Times New Roman" w:hint="eastAsia"/>
          <w:kern w:val="0"/>
        </w:rPr>
        <w:t>化解政府性债务，全年</w:t>
      </w:r>
      <w:r w:rsidRPr="003F7031">
        <w:rPr>
          <w:rFonts w:ascii="Times New Roman" w:hAnsi="Times New Roman" w:hint="eastAsia"/>
          <w:szCs w:val="32"/>
        </w:rPr>
        <w:t>政府债券置换</w:t>
      </w:r>
      <w:r w:rsidRPr="003F7031">
        <w:rPr>
          <w:rFonts w:ascii="Times New Roman" w:hAnsi="Times New Roman"/>
          <w:szCs w:val="32"/>
        </w:rPr>
        <w:t xml:space="preserve"> 4</w:t>
      </w:r>
      <w:r w:rsidRPr="003F7031">
        <w:rPr>
          <w:rFonts w:ascii="Times New Roman" w:hAnsi="Times New Roman" w:hint="eastAsia"/>
          <w:szCs w:val="32"/>
        </w:rPr>
        <w:t>批共计</w:t>
      </w:r>
      <w:r w:rsidRPr="003F7031">
        <w:rPr>
          <w:rFonts w:ascii="Times New Roman" w:hAnsi="Times New Roman"/>
          <w:szCs w:val="32"/>
        </w:rPr>
        <w:t>4034</w:t>
      </w:r>
      <w:r>
        <w:rPr>
          <w:rFonts w:ascii="Times New Roman" w:hAnsi="Times New Roman"/>
          <w:szCs w:val="32"/>
        </w:rPr>
        <w:t>0</w:t>
      </w:r>
      <w:r>
        <w:rPr>
          <w:rFonts w:ascii="Times New Roman" w:hAnsi="Times New Roman" w:hint="eastAsia"/>
          <w:szCs w:val="32"/>
        </w:rPr>
        <w:t>万元</w:t>
      </w:r>
      <w:r w:rsidRPr="003F7031">
        <w:rPr>
          <w:rFonts w:ascii="Times New Roman" w:hAnsi="Times New Roman" w:hint="eastAsia"/>
          <w:szCs w:val="32"/>
        </w:rPr>
        <w:t>。</w:t>
      </w:r>
      <w:r w:rsidRPr="003F7031">
        <w:rPr>
          <w:rFonts w:ascii="Times New Roman" w:hAnsi="Times New Roman" w:hint="eastAsia"/>
          <w:bCs/>
          <w:szCs w:val="32"/>
        </w:rPr>
        <w:t>盘活存量资金</w:t>
      </w:r>
      <w:r w:rsidRPr="003F7031">
        <w:rPr>
          <w:rFonts w:ascii="Times New Roman" w:hAnsi="Times New Roman"/>
          <w:bCs/>
          <w:szCs w:val="32"/>
        </w:rPr>
        <w:t>6240</w:t>
      </w:r>
      <w:r w:rsidRPr="003F7031">
        <w:rPr>
          <w:rFonts w:ascii="Times New Roman" w:hAnsi="Times New Roman" w:hint="eastAsia"/>
          <w:bCs/>
          <w:szCs w:val="32"/>
        </w:rPr>
        <w:t>万元，集中投入民生事业、脱贫攻坚重点项目建设。</w:t>
      </w:r>
      <w:r w:rsidRPr="003F7031">
        <w:rPr>
          <w:rFonts w:ascii="Times New Roman" w:hAnsi="Times New Roman" w:hint="eastAsia"/>
          <w:szCs w:val="32"/>
        </w:rPr>
        <w:t>争取昆明市工业园区发展专项扶持资金</w:t>
      </w:r>
      <w:r w:rsidRPr="003F7031">
        <w:rPr>
          <w:rFonts w:ascii="Times New Roman" w:hAnsi="Times New Roman"/>
          <w:szCs w:val="32"/>
        </w:rPr>
        <w:t>700</w:t>
      </w:r>
      <w:r w:rsidRPr="003F7031">
        <w:rPr>
          <w:rFonts w:ascii="Times New Roman" w:hAnsi="Times New Roman" w:hint="eastAsia"/>
          <w:szCs w:val="32"/>
        </w:rPr>
        <w:t>万元，有效支持工业园区基础设施、投融资平台建设。落实</w:t>
      </w:r>
      <w:r w:rsidRPr="003F7031">
        <w:rPr>
          <w:rFonts w:ascii="Times New Roman" w:hAnsi="Times New Roman"/>
          <w:szCs w:val="32"/>
        </w:rPr>
        <w:t xml:space="preserve"> “</w:t>
      </w:r>
      <w:r w:rsidRPr="003F7031">
        <w:rPr>
          <w:rFonts w:ascii="Times New Roman" w:hAnsi="Times New Roman" w:hint="eastAsia"/>
          <w:szCs w:val="32"/>
        </w:rPr>
        <w:t>贷免扶补</w:t>
      </w:r>
      <w:r w:rsidRPr="003F7031">
        <w:rPr>
          <w:rFonts w:ascii="Times New Roman" w:hAnsi="Times New Roman"/>
          <w:szCs w:val="32"/>
        </w:rPr>
        <w:t>”</w:t>
      </w:r>
      <w:r w:rsidRPr="003F7031">
        <w:rPr>
          <w:rFonts w:ascii="Times New Roman" w:hAnsi="Times New Roman" w:hint="eastAsia"/>
          <w:szCs w:val="32"/>
        </w:rPr>
        <w:t>创业小额贷款财政贴息资金</w:t>
      </w:r>
      <w:r w:rsidRPr="003F7031">
        <w:rPr>
          <w:rFonts w:ascii="Times New Roman" w:hAnsi="Times New Roman"/>
          <w:szCs w:val="32"/>
        </w:rPr>
        <w:t>573</w:t>
      </w:r>
      <w:r w:rsidRPr="003F7031">
        <w:rPr>
          <w:rFonts w:ascii="Times New Roman" w:hAnsi="Times New Roman" w:hint="eastAsia"/>
          <w:szCs w:val="32"/>
        </w:rPr>
        <w:t>万元、微型企业创业扶持资金</w:t>
      </w:r>
      <w:r w:rsidRPr="003F7031">
        <w:rPr>
          <w:rFonts w:ascii="Times New Roman" w:hAnsi="Times New Roman"/>
          <w:szCs w:val="32"/>
        </w:rPr>
        <w:t>276</w:t>
      </w:r>
      <w:r w:rsidRPr="003F7031">
        <w:rPr>
          <w:rFonts w:ascii="Times New Roman" w:hAnsi="Times New Roman" w:hint="eastAsia"/>
          <w:szCs w:val="32"/>
        </w:rPr>
        <w:t>万元，有效解决企业资金困难。实施</w:t>
      </w:r>
      <w:r w:rsidRPr="003F7031">
        <w:rPr>
          <w:rFonts w:ascii="Times New Roman" w:hAnsi="Times New Roman" w:hint="eastAsia"/>
          <w:kern w:val="0"/>
          <w:szCs w:val="32"/>
        </w:rPr>
        <w:t>一事一议财政奖补项目</w:t>
      </w:r>
      <w:r w:rsidRPr="003F7031">
        <w:rPr>
          <w:rFonts w:ascii="Times New Roman" w:hAnsi="Times New Roman"/>
          <w:kern w:val="0"/>
          <w:szCs w:val="32"/>
        </w:rPr>
        <w:t>134</w:t>
      </w:r>
      <w:r w:rsidRPr="003F7031">
        <w:rPr>
          <w:rFonts w:ascii="Times New Roman" w:hAnsi="Times New Roman" w:hint="eastAsia"/>
          <w:kern w:val="0"/>
          <w:szCs w:val="32"/>
        </w:rPr>
        <w:t>个，美丽乡村项目</w:t>
      </w:r>
      <w:r w:rsidRPr="003F7031">
        <w:rPr>
          <w:rFonts w:ascii="Times New Roman" w:hAnsi="Times New Roman"/>
          <w:kern w:val="0"/>
          <w:szCs w:val="32"/>
        </w:rPr>
        <w:t>1</w:t>
      </w:r>
      <w:r w:rsidRPr="003F7031">
        <w:rPr>
          <w:rFonts w:ascii="Times New Roman" w:hAnsi="Times New Roman" w:hint="eastAsia"/>
          <w:kern w:val="0"/>
          <w:szCs w:val="32"/>
        </w:rPr>
        <w:t>个，财政奖补资金投入</w:t>
      </w:r>
      <w:r w:rsidRPr="003F7031">
        <w:rPr>
          <w:rFonts w:ascii="Times New Roman" w:hAnsi="Times New Roman"/>
          <w:kern w:val="0"/>
          <w:szCs w:val="32"/>
        </w:rPr>
        <w:t>2432.55</w:t>
      </w:r>
      <w:r w:rsidRPr="003F7031">
        <w:rPr>
          <w:rFonts w:ascii="Times New Roman" w:hAnsi="Times New Roman" w:hint="eastAsia"/>
          <w:kern w:val="0"/>
          <w:szCs w:val="32"/>
        </w:rPr>
        <w:t>万元，撬动社会资金</w:t>
      </w:r>
      <w:r w:rsidRPr="003F7031">
        <w:rPr>
          <w:rFonts w:ascii="Times New Roman" w:hAnsi="Times New Roman"/>
          <w:kern w:val="0"/>
          <w:szCs w:val="32"/>
        </w:rPr>
        <w:t>1624.92</w:t>
      </w:r>
      <w:r w:rsidRPr="003F7031">
        <w:rPr>
          <w:rFonts w:ascii="Times New Roman" w:hAnsi="Times New Roman" w:hint="eastAsia"/>
          <w:kern w:val="0"/>
          <w:szCs w:val="32"/>
        </w:rPr>
        <w:t>万元，</w:t>
      </w:r>
      <w:r w:rsidRPr="003F7031">
        <w:rPr>
          <w:rFonts w:ascii="Times New Roman" w:hAnsi="Times New Roman"/>
          <w:szCs w:val="32"/>
        </w:rPr>
        <w:t>158</w:t>
      </w:r>
      <w:r w:rsidRPr="003F7031">
        <w:rPr>
          <w:rFonts w:ascii="Times New Roman" w:hAnsi="Times New Roman" w:hint="eastAsia"/>
          <w:szCs w:val="32"/>
        </w:rPr>
        <w:t>个自然村</w:t>
      </w:r>
      <w:r w:rsidRPr="003F7031">
        <w:rPr>
          <w:rFonts w:ascii="Times New Roman" w:hAnsi="Times New Roman"/>
          <w:szCs w:val="32"/>
        </w:rPr>
        <w:t>28966</w:t>
      </w:r>
      <w:r w:rsidRPr="003F7031">
        <w:rPr>
          <w:rFonts w:ascii="Times New Roman" w:hAnsi="Times New Roman" w:hint="eastAsia"/>
          <w:szCs w:val="32"/>
        </w:rPr>
        <w:t>人受益。</w:t>
      </w:r>
    </w:p>
    <w:p w:rsidR="00556E00" w:rsidRPr="003F7031" w:rsidRDefault="00556E00" w:rsidP="00016629">
      <w:pPr>
        <w:spacing w:line="560" w:lineRule="exact"/>
        <w:ind w:firstLineChars="150" w:firstLine="482"/>
        <w:rPr>
          <w:rFonts w:ascii="Times New Roman" w:hAnsi="Times New Roman"/>
          <w:szCs w:val="32"/>
        </w:rPr>
      </w:pPr>
      <w:r w:rsidRPr="003F7031">
        <w:rPr>
          <w:rFonts w:ascii="Times New Roman" w:hAnsi="Times New Roman"/>
          <w:b/>
          <w:szCs w:val="32"/>
        </w:rPr>
        <w:t xml:space="preserve"> </w:t>
      </w:r>
      <w:r w:rsidRPr="003F7031">
        <w:rPr>
          <w:rFonts w:ascii="楷体_GB2312" w:eastAsia="楷体_GB2312" w:hAnsi="楷体_GB2312" w:cs="楷体_GB2312" w:hint="eastAsia"/>
          <w:bCs/>
          <w:szCs w:val="32"/>
        </w:rPr>
        <w:t>（四）注重改革，全力以赴增活力。</w:t>
      </w:r>
      <w:r w:rsidRPr="003F7031">
        <w:rPr>
          <w:rFonts w:ascii="Times New Roman" w:hAnsi="Times New Roman" w:hint="eastAsia"/>
          <w:spacing w:val="12"/>
          <w:szCs w:val="32"/>
        </w:rPr>
        <w:t>坚持用改革的思维和办法解决发展中的问题，深</w:t>
      </w:r>
      <w:r w:rsidRPr="003F7031">
        <w:rPr>
          <w:rFonts w:ascii="Times New Roman" w:hAnsi="Times New Roman" w:hint="eastAsia"/>
          <w:szCs w:val="32"/>
        </w:rPr>
        <w:t>入推进各项财政体制改革工作，围绕完善公共财政体系、加快建立现代财政制度，积极推进财政管理体制、预算管理、政府性债务管理、国库管理等改革，努力提升财政运行质量和效益，财政管理体制机制日臻完善。制定出台《禄劝彝族苗族自治县关于深化改革预算编审体系实施方案》、</w:t>
      </w:r>
      <w:r w:rsidRPr="003F7031">
        <w:rPr>
          <w:rFonts w:ascii="Times New Roman" w:hAnsi="Times New Roman" w:hint="eastAsia"/>
          <w:szCs w:val="32"/>
        </w:rPr>
        <w:lastRenderedPageBreak/>
        <w:t>《禄劝彝族苗族自治县关于全面推进预算绩效管理改革的实施意见》和《禄劝彝族苗族自治县深化政府性债务管理体制改革实施方案》。全面推进信息公开，提高财政资金透明度。做好财政预决算、</w:t>
      </w:r>
      <w:r w:rsidRPr="003F7031">
        <w:rPr>
          <w:rFonts w:ascii="Times New Roman" w:hAnsi="Times New Roman"/>
          <w:szCs w:val="32"/>
        </w:rPr>
        <w:t>“</w:t>
      </w:r>
      <w:r w:rsidRPr="003F7031">
        <w:rPr>
          <w:rFonts w:ascii="Times New Roman" w:hAnsi="Times New Roman" w:hint="eastAsia"/>
          <w:szCs w:val="32"/>
        </w:rPr>
        <w:t>三公</w:t>
      </w:r>
      <w:r w:rsidRPr="003F7031">
        <w:rPr>
          <w:rFonts w:ascii="Times New Roman" w:hAnsi="Times New Roman"/>
          <w:szCs w:val="32"/>
        </w:rPr>
        <w:t>”</w:t>
      </w:r>
      <w:r w:rsidRPr="003F7031">
        <w:rPr>
          <w:rFonts w:ascii="Times New Roman" w:hAnsi="Times New Roman" w:hint="eastAsia"/>
          <w:szCs w:val="32"/>
        </w:rPr>
        <w:t>经费、重大专项资金的公开公示工作，全面接受社会监督。</w:t>
      </w:r>
      <w:r w:rsidRPr="003F7031">
        <w:rPr>
          <w:rFonts w:ascii="Times New Roman" w:hAnsi="Times New Roman" w:hint="eastAsia"/>
          <w:bCs/>
          <w:szCs w:val="32"/>
        </w:rPr>
        <w:t>对</w:t>
      </w:r>
      <w:r w:rsidRPr="003F7031">
        <w:rPr>
          <w:rFonts w:ascii="Times New Roman" w:hAnsi="Times New Roman"/>
          <w:bCs/>
          <w:szCs w:val="32"/>
        </w:rPr>
        <w:t>40</w:t>
      </w:r>
      <w:r w:rsidRPr="003F7031">
        <w:rPr>
          <w:rFonts w:ascii="Times New Roman" w:hAnsi="Times New Roman" w:hint="eastAsia"/>
          <w:bCs/>
          <w:szCs w:val="32"/>
        </w:rPr>
        <w:t>个预算单位</w:t>
      </w:r>
      <w:r w:rsidRPr="003F7031">
        <w:rPr>
          <w:rFonts w:ascii="Times New Roman" w:hAnsi="Times New Roman" w:hint="eastAsia"/>
          <w:szCs w:val="32"/>
        </w:rPr>
        <w:t>开展国库集中支付试点工作，财政直接支付、授权支付</w:t>
      </w:r>
      <w:r w:rsidRPr="003F7031">
        <w:rPr>
          <w:rFonts w:ascii="Times New Roman" w:hAnsi="Times New Roman"/>
          <w:szCs w:val="32"/>
        </w:rPr>
        <w:t>4911</w:t>
      </w:r>
      <w:r w:rsidRPr="003F7031">
        <w:rPr>
          <w:rFonts w:ascii="Times New Roman" w:hAnsi="Times New Roman" w:hint="eastAsia"/>
          <w:szCs w:val="32"/>
        </w:rPr>
        <w:t>笔，资金额</w:t>
      </w:r>
      <w:r w:rsidRPr="003F7031">
        <w:rPr>
          <w:rFonts w:ascii="Times New Roman" w:hAnsi="Times New Roman"/>
          <w:szCs w:val="32"/>
        </w:rPr>
        <w:t>128219</w:t>
      </w:r>
      <w:r w:rsidRPr="003F7031">
        <w:rPr>
          <w:rFonts w:ascii="Times New Roman" w:hAnsi="Times New Roman" w:hint="eastAsia"/>
          <w:szCs w:val="32"/>
        </w:rPr>
        <w:t>万元，占地方公共预算支出</w:t>
      </w:r>
      <w:r w:rsidRPr="003F7031">
        <w:rPr>
          <w:rFonts w:ascii="Times New Roman" w:hAnsi="Times New Roman"/>
          <w:szCs w:val="32"/>
        </w:rPr>
        <w:t>273024</w:t>
      </w:r>
      <w:r w:rsidRPr="003F7031">
        <w:rPr>
          <w:rFonts w:ascii="Times New Roman" w:hAnsi="Times New Roman" w:hint="eastAsia"/>
          <w:szCs w:val="32"/>
        </w:rPr>
        <w:t>万元的</w:t>
      </w:r>
      <w:r w:rsidRPr="003F7031">
        <w:rPr>
          <w:rFonts w:ascii="Times New Roman" w:hAnsi="Times New Roman"/>
          <w:szCs w:val="32"/>
        </w:rPr>
        <w:t>47%</w:t>
      </w:r>
      <w:r w:rsidRPr="003F7031">
        <w:rPr>
          <w:rFonts w:ascii="Times New Roman" w:hAnsi="Times New Roman" w:hint="eastAsia"/>
          <w:szCs w:val="32"/>
        </w:rPr>
        <w:t>。开展行政事业单位资产管理信息系统数据更新工作，完成全县</w:t>
      </w:r>
      <w:r w:rsidRPr="003F7031">
        <w:rPr>
          <w:rFonts w:ascii="Times New Roman" w:hAnsi="Times New Roman"/>
          <w:szCs w:val="32"/>
        </w:rPr>
        <w:t>211</w:t>
      </w:r>
      <w:r w:rsidRPr="003F7031">
        <w:rPr>
          <w:rFonts w:ascii="Times New Roman" w:hAnsi="Times New Roman" w:hint="eastAsia"/>
          <w:szCs w:val="32"/>
        </w:rPr>
        <w:t>个行政事业单位的资产管理信息系统数据更新上报。</w:t>
      </w:r>
    </w:p>
    <w:p w:rsidR="00556E00" w:rsidRPr="003F7031" w:rsidRDefault="00556E00" w:rsidP="00016629">
      <w:pPr>
        <w:spacing w:line="560" w:lineRule="exact"/>
        <w:ind w:firstLineChars="150" w:firstLine="480"/>
        <w:rPr>
          <w:rFonts w:ascii="Times New Roman" w:hAnsi="Times New Roman"/>
          <w:szCs w:val="32"/>
        </w:rPr>
      </w:pPr>
      <w:r w:rsidRPr="003F7031">
        <w:rPr>
          <w:rFonts w:ascii="楷体_GB2312" w:eastAsia="楷体_GB2312" w:hAnsi="楷体_GB2312" w:cs="楷体_GB2312" w:hint="eastAsia"/>
          <w:bCs/>
          <w:szCs w:val="32"/>
        </w:rPr>
        <w:t>（五）整合资源，全力以赴战脱贫。</w:t>
      </w:r>
      <w:r w:rsidRPr="003F7031">
        <w:rPr>
          <w:rFonts w:ascii="Times New Roman" w:hAnsi="Times New Roman"/>
          <w:szCs w:val="32"/>
        </w:rPr>
        <w:t>2016</w:t>
      </w:r>
      <w:r w:rsidRPr="003F7031">
        <w:rPr>
          <w:rFonts w:ascii="Times New Roman" w:hAnsi="Times New Roman" w:hint="eastAsia"/>
          <w:szCs w:val="32"/>
        </w:rPr>
        <w:t>年，累计争取筹措中央、省、市脱贫攻坚资金</w:t>
      </w:r>
      <w:r>
        <w:rPr>
          <w:rFonts w:ascii="Times New Roman" w:hAnsi="Times New Roman"/>
          <w:szCs w:val="32"/>
        </w:rPr>
        <w:t>36</w:t>
      </w:r>
      <w:r w:rsidRPr="003F7031">
        <w:rPr>
          <w:rFonts w:ascii="Times New Roman" w:hAnsi="Times New Roman"/>
          <w:szCs w:val="32"/>
        </w:rPr>
        <w:t>1</w:t>
      </w:r>
      <w:r>
        <w:rPr>
          <w:rFonts w:ascii="Times New Roman" w:hAnsi="Times New Roman"/>
          <w:szCs w:val="32"/>
        </w:rPr>
        <w:t>000</w:t>
      </w:r>
      <w:r>
        <w:rPr>
          <w:rFonts w:ascii="Times New Roman" w:hAnsi="Times New Roman" w:hint="eastAsia"/>
          <w:szCs w:val="32"/>
        </w:rPr>
        <w:t>万元</w:t>
      </w:r>
      <w:r w:rsidRPr="003F7031">
        <w:rPr>
          <w:rFonts w:ascii="Times New Roman" w:hAnsi="Times New Roman" w:hint="eastAsia"/>
          <w:szCs w:val="32"/>
        </w:rPr>
        <w:t>，整合县级资金</w:t>
      </w:r>
      <w:r w:rsidRPr="003F7031">
        <w:rPr>
          <w:rFonts w:ascii="Times New Roman" w:hAnsi="Times New Roman"/>
          <w:szCs w:val="32"/>
        </w:rPr>
        <w:t>9096</w:t>
      </w:r>
      <w:r w:rsidRPr="003F7031">
        <w:rPr>
          <w:rFonts w:ascii="Times New Roman" w:hAnsi="Times New Roman" w:hint="eastAsia"/>
          <w:szCs w:val="32"/>
        </w:rPr>
        <w:t>万元用于扶贫工作，确保建档立卡户人均有</w:t>
      </w:r>
      <w:r w:rsidRPr="003F7031">
        <w:rPr>
          <w:rFonts w:ascii="Times New Roman" w:hAnsi="Times New Roman"/>
          <w:szCs w:val="32"/>
        </w:rPr>
        <w:t>2500</w:t>
      </w:r>
      <w:r w:rsidRPr="003F7031">
        <w:rPr>
          <w:rFonts w:ascii="Times New Roman" w:hAnsi="Times New Roman" w:hint="eastAsia"/>
          <w:szCs w:val="32"/>
        </w:rPr>
        <w:t>元的产业发展资金，投入</w:t>
      </w:r>
      <w:r w:rsidRPr="003F7031">
        <w:rPr>
          <w:rFonts w:ascii="Times New Roman" w:hAnsi="Times New Roman"/>
          <w:szCs w:val="32"/>
        </w:rPr>
        <w:t>2</w:t>
      </w:r>
      <w:r w:rsidRPr="003F7031">
        <w:rPr>
          <w:rFonts w:ascii="Times New Roman" w:hAnsi="Times New Roman" w:hint="eastAsia"/>
          <w:szCs w:val="32"/>
        </w:rPr>
        <w:t>个省级贫困乡合作社发展资金</w:t>
      </w:r>
      <w:r w:rsidRPr="003F7031">
        <w:rPr>
          <w:rFonts w:ascii="Times New Roman" w:hAnsi="Times New Roman"/>
          <w:szCs w:val="32"/>
        </w:rPr>
        <w:t>400</w:t>
      </w:r>
      <w:r w:rsidRPr="003F7031">
        <w:rPr>
          <w:rFonts w:ascii="Times New Roman" w:hAnsi="Times New Roman" w:hint="eastAsia"/>
          <w:szCs w:val="32"/>
        </w:rPr>
        <w:t>万元、</w:t>
      </w:r>
      <w:r w:rsidRPr="003F7031">
        <w:rPr>
          <w:rFonts w:ascii="Times New Roman" w:hAnsi="Times New Roman"/>
          <w:szCs w:val="32"/>
        </w:rPr>
        <w:t>20</w:t>
      </w:r>
      <w:r w:rsidRPr="003F7031">
        <w:rPr>
          <w:rFonts w:ascii="Times New Roman" w:hAnsi="Times New Roman" w:hint="eastAsia"/>
          <w:szCs w:val="32"/>
        </w:rPr>
        <w:t>个省级贫困村合作社发展资金</w:t>
      </w:r>
      <w:r w:rsidRPr="003F7031">
        <w:rPr>
          <w:rFonts w:ascii="Times New Roman" w:hAnsi="Times New Roman"/>
          <w:szCs w:val="32"/>
        </w:rPr>
        <w:t>600</w:t>
      </w:r>
      <w:r>
        <w:rPr>
          <w:rFonts w:ascii="Times New Roman" w:hAnsi="Times New Roman" w:hint="eastAsia"/>
          <w:szCs w:val="32"/>
        </w:rPr>
        <w:t>万元，为决战决胜提供了资金保障</w:t>
      </w:r>
      <w:r w:rsidRPr="003F7031">
        <w:rPr>
          <w:rFonts w:ascii="Times New Roman" w:hAnsi="Times New Roman" w:hint="eastAsia"/>
          <w:szCs w:val="32"/>
        </w:rPr>
        <w:t>。</w:t>
      </w:r>
    </w:p>
    <w:p w:rsidR="00556E00" w:rsidRPr="003F7031" w:rsidRDefault="00556E00" w:rsidP="00016629">
      <w:pPr>
        <w:spacing w:line="560" w:lineRule="exact"/>
        <w:ind w:firstLineChars="200" w:firstLine="640"/>
        <w:rPr>
          <w:rFonts w:ascii="Times New Roman" w:hAnsi="Times New Roman"/>
          <w:b/>
        </w:rPr>
      </w:pPr>
      <w:r w:rsidRPr="003F7031">
        <w:rPr>
          <w:rFonts w:ascii="楷体_GB2312" w:eastAsia="楷体_GB2312" w:hAnsi="楷体_GB2312" w:cs="楷体_GB2312" w:hint="eastAsia"/>
          <w:bCs/>
          <w:szCs w:val="32"/>
        </w:rPr>
        <w:t>（六）监管并重，全力以赴保安全。</w:t>
      </w:r>
      <w:r w:rsidRPr="003F7031">
        <w:rPr>
          <w:rFonts w:ascii="Times New Roman" w:hAnsi="Times New Roman" w:hint="eastAsia"/>
        </w:rPr>
        <w:t>加大资金监管力度，采取有效措施，确保财政资金的安全和使用效益。围绕打赢脱贫摘帽攻坚战，制定出台了我县《</w:t>
      </w:r>
      <w:r w:rsidRPr="003F7031">
        <w:rPr>
          <w:rFonts w:ascii="Times New Roman" w:hAnsi="Times New Roman"/>
        </w:rPr>
        <w:t>2016</w:t>
      </w:r>
      <w:r w:rsidRPr="003F7031">
        <w:rPr>
          <w:rFonts w:ascii="Times New Roman" w:hAnsi="Times New Roman" w:hint="eastAsia"/>
        </w:rPr>
        <w:t>年脱贫摘帽扶贫建设资金管理办法》</w:t>
      </w:r>
      <w:r w:rsidRPr="003F7031">
        <w:rPr>
          <w:rFonts w:ascii="Times New Roman" w:hAnsi="Times New Roman" w:hint="eastAsia"/>
          <w:bCs/>
          <w:szCs w:val="32"/>
        </w:rPr>
        <w:t>《农民专业合作社产业发展资金管理办法（试行）的通知》《统筹整合使用财政涉农资金工作方案》，</w:t>
      </w:r>
      <w:r w:rsidRPr="003F7031">
        <w:rPr>
          <w:rFonts w:ascii="Times New Roman" w:hAnsi="Times New Roman" w:hint="eastAsia"/>
        </w:rPr>
        <w:t>确保将各类资金有效用到脱贫摘帽扶贫工作上。建立</w:t>
      </w:r>
      <w:r w:rsidRPr="003F7031">
        <w:rPr>
          <w:rFonts w:ascii="Times New Roman" w:hAnsi="Times New Roman" w:hint="eastAsia"/>
          <w:bCs/>
          <w:szCs w:val="32"/>
        </w:rPr>
        <w:t>健全财政扶贫资金全程监管体系，推动落实扶贫资金，项目公告公示制，增强资金使用的透明度，探索利用第三方机构的力量，引导发挥群众监督、社会监督</w:t>
      </w:r>
      <w:r w:rsidRPr="003F7031">
        <w:rPr>
          <w:rFonts w:ascii="Times New Roman" w:hAnsi="Times New Roman" w:hint="eastAsia"/>
          <w:bCs/>
          <w:szCs w:val="32"/>
        </w:rPr>
        <w:lastRenderedPageBreak/>
        <w:t>的作用，保障财政扶贫资金有效使用</w:t>
      </w:r>
      <w:r w:rsidRPr="003F7031">
        <w:rPr>
          <w:rFonts w:ascii="Times New Roman" w:hAnsi="Times New Roman" w:hint="eastAsia"/>
        </w:rPr>
        <w:t>。对全县</w:t>
      </w:r>
      <w:r w:rsidRPr="003F7031">
        <w:rPr>
          <w:rFonts w:ascii="Times New Roman" w:hAnsi="Times New Roman"/>
        </w:rPr>
        <w:t>13</w:t>
      </w:r>
      <w:r w:rsidRPr="003F7031">
        <w:rPr>
          <w:rFonts w:ascii="Times New Roman" w:hAnsi="Times New Roman" w:hint="eastAsia"/>
        </w:rPr>
        <w:t>个乡镇（街道）、相关职能部门资金管理使用情况进行逐项检查，严格落实财政资金相关政策规定和使用要求，确保扶贫项目资金投向准确、使用规范、管理严格。</w:t>
      </w:r>
    </w:p>
    <w:p w:rsidR="00556E00" w:rsidRPr="003F7031" w:rsidRDefault="00556E00" w:rsidP="00016629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 w:rsidRPr="003F7031">
        <w:rPr>
          <w:rFonts w:ascii="Times New Roman" w:hAnsi="Times New Roman" w:hint="eastAsia"/>
          <w:szCs w:val="32"/>
        </w:rPr>
        <w:t>在总结</w:t>
      </w:r>
      <w:r w:rsidRPr="003F7031">
        <w:rPr>
          <w:rFonts w:ascii="Times New Roman" w:hAnsi="Times New Roman"/>
          <w:szCs w:val="32"/>
        </w:rPr>
        <w:t>2016</w:t>
      </w:r>
      <w:r w:rsidRPr="003F7031">
        <w:rPr>
          <w:rFonts w:ascii="Times New Roman" w:hAnsi="Times New Roman" w:hint="eastAsia"/>
          <w:szCs w:val="32"/>
        </w:rPr>
        <w:t>年财政工作取得成绩的同时，我们也清醒的看到当前工作中存在的问题和不足，主要表现在：后续财源匮乏，财政增收难度大，收支矛盾突出；服务经济社会发展、助力脱贫攻坚的能力还不足；财政管理仍存在薄弱环节，资金管理水平和使用效益还有待进一步提高，等等。对这些问题，我们将高度重视，坚持问题导向，直面矛盾，破解难题，在今后工作中针对性地加以解决。</w:t>
      </w:r>
    </w:p>
    <w:p w:rsidR="00556E00" w:rsidRPr="003F7031" w:rsidRDefault="00556E00" w:rsidP="00016629">
      <w:pPr>
        <w:spacing w:line="560" w:lineRule="exact"/>
        <w:ind w:firstLineChars="200" w:firstLine="640"/>
        <w:rPr>
          <w:rFonts w:ascii="Times New Roman" w:eastAsia="黑体" w:hAnsi="Times New Roman"/>
          <w:szCs w:val="32"/>
        </w:rPr>
      </w:pPr>
      <w:r w:rsidRPr="003F7031">
        <w:rPr>
          <w:rFonts w:ascii="Times New Roman" w:eastAsia="黑体" w:hAnsi="Times New Roman" w:hint="eastAsia"/>
          <w:szCs w:val="32"/>
        </w:rPr>
        <w:t>二、</w:t>
      </w:r>
      <w:r w:rsidRPr="003F7031">
        <w:rPr>
          <w:rFonts w:ascii="Times New Roman" w:eastAsia="黑体" w:hAnsi="Times New Roman"/>
          <w:szCs w:val="32"/>
        </w:rPr>
        <w:t>2017</w:t>
      </w:r>
      <w:r w:rsidRPr="003F7031">
        <w:rPr>
          <w:rFonts w:ascii="Times New Roman" w:eastAsia="黑体" w:hAnsi="Times New Roman" w:hint="eastAsia"/>
          <w:szCs w:val="32"/>
        </w:rPr>
        <w:t>年地方财政预算（草案）</w:t>
      </w:r>
    </w:p>
    <w:p w:rsidR="00556E00" w:rsidRPr="003F7031" w:rsidRDefault="00556E00" w:rsidP="00016629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 w:rsidRPr="003F7031">
        <w:rPr>
          <w:rFonts w:ascii="Times New Roman" w:hAnsi="Times New Roman"/>
          <w:szCs w:val="32"/>
        </w:rPr>
        <w:t>2017</w:t>
      </w:r>
      <w:r w:rsidRPr="003F7031">
        <w:rPr>
          <w:rFonts w:ascii="Times New Roman" w:hAnsi="Times New Roman" w:hint="eastAsia"/>
          <w:szCs w:val="32"/>
        </w:rPr>
        <w:t>年，全县财政收支预算安排的总体思路和原则是：坚持量入为出，确保财政收支平衡，财政收入的安排与国民经济发展相适应，财政支出的安排坚持有保有压，集中财力保工资、保运转、保民生、促发展。</w:t>
      </w:r>
    </w:p>
    <w:p w:rsidR="00556E00" w:rsidRPr="003F7031" w:rsidRDefault="00556E00" w:rsidP="00016629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 w:rsidRPr="003F7031">
        <w:rPr>
          <w:rFonts w:ascii="Times New Roman" w:hAnsi="Times New Roman"/>
          <w:szCs w:val="32"/>
        </w:rPr>
        <w:t>2017</w:t>
      </w:r>
      <w:r w:rsidRPr="003F7031">
        <w:rPr>
          <w:rFonts w:ascii="Times New Roman" w:hAnsi="Times New Roman" w:hint="eastAsia"/>
          <w:szCs w:val="32"/>
        </w:rPr>
        <w:t>年全县</w:t>
      </w:r>
      <w:r>
        <w:rPr>
          <w:rFonts w:ascii="Times New Roman" w:hAnsi="Times New Roman" w:hint="eastAsia"/>
          <w:szCs w:val="32"/>
        </w:rPr>
        <w:t>一般</w:t>
      </w:r>
      <w:r w:rsidRPr="003F7031">
        <w:rPr>
          <w:rFonts w:ascii="Times New Roman" w:hAnsi="Times New Roman" w:hint="eastAsia"/>
          <w:szCs w:val="32"/>
        </w:rPr>
        <w:t>公共预算安排：全县地方财政总收入计划为</w:t>
      </w:r>
      <w:r w:rsidRPr="003F7031">
        <w:rPr>
          <w:rFonts w:ascii="Times New Roman" w:hAnsi="Times New Roman"/>
          <w:szCs w:val="32"/>
        </w:rPr>
        <w:t>105253</w:t>
      </w:r>
      <w:r w:rsidRPr="003F7031">
        <w:rPr>
          <w:rFonts w:ascii="Times New Roman" w:hAnsi="Times New Roman" w:hint="eastAsia"/>
          <w:szCs w:val="32"/>
        </w:rPr>
        <w:t>万元，比上年实际完成数</w:t>
      </w:r>
      <w:r w:rsidRPr="003F7031">
        <w:rPr>
          <w:rFonts w:ascii="Times New Roman" w:hAnsi="Times New Roman"/>
          <w:szCs w:val="32"/>
        </w:rPr>
        <w:t>91637</w:t>
      </w:r>
      <w:r w:rsidRPr="003F7031">
        <w:rPr>
          <w:rFonts w:ascii="Times New Roman" w:hAnsi="Times New Roman" w:hint="eastAsia"/>
          <w:szCs w:val="32"/>
        </w:rPr>
        <w:t>万元增加</w:t>
      </w:r>
      <w:r w:rsidRPr="003F7031">
        <w:rPr>
          <w:rFonts w:ascii="Times New Roman" w:hAnsi="Times New Roman"/>
          <w:szCs w:val="32"/>
        </w:rPr>
        <w:t>13616</w:t>
      </w:r>
      <w:r w:rsidRPr="003F7031">
        <w:rPr>
          <w:rFonts w:ascii="Times New Roman" w:hAnsi="Times New Roman" w:hint="eastAsia"/>
          <w:szCs w:val="32"/>
        </w:rPr>
        <w:t>万元，增长</w:t>
      </w:r>
      <w:r w:rsidRPr="003F7031">
        <w:rPr>
          <w:rFonts w:ascii="Times New Roman" w:hAnsi="Times New Roman"/>
          <w:szCs w:val="32"/>
        </w:rPr>
        <w:t>14.9</w:t>
      </w:r>
      <w:r w:rsidRPr="003F7031">
        <w:rPr>
          <w:rFonts w:ascii="Times New Roman" w:hAnsi="Times New Roman" w:hint="eastAsia"/>
          <w:szCs w:val="32"/>
        </w:rPr>
        <w:t>％。其中：</w:t>
      </w:r>
      <w:r>
        <w:rPr>
          <w:rFonts w:ascii="Times New Roman" w:hAnsi="Times New Roman" w:hint="eastAsia"/>
          <w:szCs w:val="32"/>
        </w:rPr>
        <w:t>一般</w:t>
      </w:r>
      <w:r w:rsidRPr="003F7031">
        <w:rPr>
          <w:rFonts w:ascii="Times New Roman" w:hAnsi="Times New Roman" w:hint="eastAsia"/>
          <w:szCs w:val="32"/>
        </w:rPr>
        <w:t>公共预算收入计划为</w:t>
      </w:r>
      <w:r w:rsidRPr="003F7031">
        <w:rPr>
          <w:rFonts w:ascii="Times New Roman" w:hAnsi="Times New Roman"/>
          <w:szCs w:val="32"/>
        </w:rPr>
        <w:t>68761</w:t>
      </w:r>
      <w:r w:rsidRPr="003F7031">
        <w:rPr>
          <w:rFonts w:ascii="Times New Roman" w:hAnsi="Times New Roman" w:hint="eastAsia"/>
          <w:szCs w:val="32"/>
        </w:rPr>
        <w:t>万元，比上年实际完成数</w:t>
      </w:r>
      <w:r w:rsidRPr="003F7031">
        <w:rPr>
          <w:rFonts w:ascii="Times New Roman" w:hAnsi="Times New Roman"/>
          <w:szCs w:val="32"/>
        </w:rPr>
        <w:t>63668</w:t>
      </w:r>
      <w:r w:rsidRPr="003F7031">
        <w:rPr>
          <w:rFonts w:ascii="Times New Roman" w:hAnsi="Times New Roman" w:hint="eastAsia"/>
          <w:szCs w:val="32"/>
        </w:rPr>
        <w:t>万元增加</w:t>
      </w:r>
      <w:r w:rsidRPr="003F7031">
        <w:rPr>
          <w:rFonts w:ascii="Times New Roman" w:hAnsi="Times New Roman"/>
          <w:szCs w:val="32"/>
        </w:rPr>
        <w:t>5093</w:t>
      </w:r>
      <w:r w:rsidRPr="003F7031">
        <w:rPr>
          <w:rFonts w:ascii="Times New Roman" w:hAnsi="Times New Roman" w:hint="eastAsia"/>
          <w:szCs w:val="32"/>
        </w:rPr>
        <w:t>万元，增长</w:t>
      </w:r>
      <w:r w:rsidRPr="003F7031">
        <w:rPr>
          <w:rFonts w:ascii="Times New Roman" w:hAnsi="Times New Roman"/>
          <w:szCs w:val="32"/>
        </w:rPr>
        <w:t>8%</w:t>
      </w:r>
      <w:r w:rsidRPr="003F7031">
        <w:rPr>
          <w:rFonts w:ascii="Times New Roman" w:hAnsi="Times New Roman" w:hint="eastAsia"/>
          <w:szCs w:val="32"/>
        </w:rPr>
        <w:t>。</w:t>
      </w:r>
    </w:p>
    <w:p w:rsidR="00556E00" w:rsidRPr="003F7031" w:rsidRDefault="00556E00" w:rsidP="00016629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 w:rsidRPr="003F7031">
        <w:rPr>
          <w:rFonts w:ascii="Times New Roman" w:hAnsi="Times New Roman" w:hint="eastAsia"/>
          <w:szCs w:val="32"/>
        </w:rPr>
        <w:t>政府性基金预算收入</w:t>
      </w:r>
      <w:r w:rsidRPr="003F7031">
        <w:rPr>
          <w:rFonts w:ascii="Times New Roman" w:hAnsi="Times New Roman"/>
          <w:szCs w:val="32"/>
        </w:rPr>
        <w:t>15000</w:t>
      </w:r>
      <w:r w:rsidRPr="003F7031">
        <w:rPr>
          <w:rFonts w:ascii="Times New Roman" w:hAnsi="Times New Roman" w:hint="eastAsia"/>
          <w:szCs w:val="32"/>
        </w:rPr>
        <w:t>万元，比上年实际完成数</w:t>
      </w:r>
      <w:r w:rsidRPr="003F7031">
        <w:rPr>
          <w:rFonts w:ascii="Times New Roman" w:hAnsi="Times New Roman"/>
          <w:szCs w:val="32"/>
        </w:rPr>
        <w:t>2056</w:t>
      </w:r>
      <w:r w:rsidRPr="003F7031">
        <w:rPr>
          <w:rFonts w:ascii="Times New Roman" w:hAnsi="Times New Roman" w:hint="eastAsia"/>
          <w:szCs w:val="32"/>
        </w:rPr>
        <w:t>万元增加</w:t>
      </w:r>
      <w:r w:rsidRPr="003F7031">
        <w:rPr>
          <w:rFonts w:ascii="Times New Roman" w:hAnsi="Times New Roman"/>
          <w:szCs w:val="32"/>
        </w:rPr>
        <w:t>12944</w:t>
      </w:r>
      <w:r w:rsidRPr="003F7031">
        <w:rPr>
          <w:rFonts w:ascii="Times New Roman" w:hAnsi="Times New Roman" w:hint="eastAsia"/>
          <w:szCs w:val="32"/>
        </w:rPr>
        <w:t>万元，增长</w:t>
      </w:r>
      <w:r w:rsidRPr="003F7031">
        <w:rPr>
          <w:rFonts w:ascii="Times New Roman" w:hAnsi="Times New Roman"/>
          <w:szCs w:val="32"/>
        </w:rPr>
        <w:t>629.</w:t>
      </w:r>
      <w:r>
        <w:rPr>
          <w:rFonts w:ascii="Times New Roman" w:hAnsi="Times New Roman"/>
          <w:szCs w:val="32"/>
        </w:rPr>
        <w:t>6</w:t>
      </w:r>
      <w:r w:rsidRPr="003F7031">
        <w:rPr>
          <w:rFonts w:ascii="Times New Roman" w:hAnsi="Times New Roman"/>
          <w:szCs w:val="32"/>
        </w:rPr>
        <w:t>%</w:t>
      </w:r>
      <w:r w:rsidRPr="003F7031">
        <w:rPr>
          <w:rFonts w:ascii="Times New Roman" w:hAnsi="Times New Roman" w:hint="eastAsia"/>
          <w:szCs w:val="32"/>
        </w:rPr>
        <w:t>。</w:t>
      </w:r>
    </w:p>
    <w:p w:rsidR="00556E00" w:rsidRPr="003F7031" w:rsidRDefault="00556E00" w:rsidP="00016629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 w:rsidRPr="003F7031">
        <w:rPr>
          <w:rFonts w:ascii="Times New Roman" w:hAnsi="Times New Roman" w:hint="eastAsia"/>
          <w:szCs w:val="32"/>
        </w:rPr>
        <w:lastRenderedPageBreak/>
        <w:t>全县</w:t>
      </w:r>
      <w:r>
        <w:rPr>
          <w:rFonts w:ascii="Times New Roman" w:hAnsi="Times New Roman" w:hint="eastAsia"/>
          <w:szCs w:val="32"/>
        </w:rPr>
        <w:t>一般</w:t>
      </w:r>
      <w:r w:rsidRPr="003F7031">
        <w:rPr>
          <w:rFonts w:ascii="Times New Roman" w:hAnsi="Times New Roman" w:hint="eastAsia"/>
          <w:szCs w:val="32"/>
        </w:rPr>
        <w:t>公共预算支出</w:t>
      </w:r>
      <w:r w:rsidRPr="003F7031">
        <w:rPr>
          <w:rFonts w:ascii="Times New Roman" w:hAnsi="Times New Roman"/>
          <w:szCs w:val="32"/>
        </w:rPr>
        <w:t>186674</w:t>
      </w:r>
      <w:r w:rsidRPr="003F7031">
        <w:rPr>
          <w:rFonts w:ascii="Times New Roman" w:hAnsi="Times New Roman" w:hint="eastAsia"/>
          <w:szCs w:val="32"/>
        </w:rPr>
        <w:t>万元，比上年实际完成数</w:t>
      </w:r>
      <w:r w:rsidRPr="003F7031">
        <w:rPr>
          <w:rFonts w:ascii="Times New Roman" w:hAnsi="Times New Roman"/>
          <w:szCs w:val="32"/>
        </w:rPr>
        <w:t>149709</w:t>
      </w:r>
      <w:r w:rsidRPr="003F7031">
        <w:rPr>
          <w:rFonts w:ascii="Times New Roman" w:hAnsi="Times New Roman" w:hint="eastAsia"/>
          <w:szCs w:val="32"/>
        </w:rPr>
        <w:t>万元增加</w:t>
      </w:r>
      <w:r w:rsidRPr="003F7031">
        <w:rPr>
          <w:rFonts w:ascii="Times New Roman" w:hAnsi="Times New Roman"/>
          <w:szCs w:val="32"/>
        </w:rPr>
        <w:t>36965</w:t>
      </w:r>
      <w:r w:rsidRPr="003F7031">
        <w:rPr>
          <w:rFonts w:ascii="Times New Roman" w:hAnsi="Times New Roman" w:hint="eastAsia"/>
          <w:szCs w:val="32"/>
        </w:rPr>
        <w:t>万元，增长</w:t>
      </w:r>
      <w:r w:rsidRPr="003F7031">
        <w:rPr>
          <w:rFonts w:ascii="Times New Roman" w:hAnsi="Times New Roman"/>
          <w:szCs w:val="32"/>
        </w:rPr>
        <w:t>24.7%</w:t>
      </w:r>
      <w:r w:rsidRPr="003F7031">
        <w:rPr>
          <w:rFonts w:ascii="Times New Roman" w:hAnsi="Times New Roman" w:hint="eastAsia"/>
          <w:szCs w:val="32"/>
        </w:rPr>
        <w:t>。政府性基金预算支出</w:t>
      </w:r>
      <w:r w:rsidRPr="003F7031">
        <w:rPr>
          <w:rFonts w:ascii="Times New Roman" w:hAnsi="Times New Roman"/>
          <w:szCs w:val="32"/>
        </w:rPr>
        <w:t>10000</w:t>
      </w:r>
      <w:r w:rsidRPr="003F7031">
        <w:rPr>
          <w:rFonts w:ascii="Times New Roman" w:hAnsi="Times New Roman" w:hint="eastAsia"/>
          <w:szCs w:val="32"/>
        </w:rPr>
        <w:t>万元，比上年实际完成数</w:t>
      </w:r>
      <w:r w:rsidRPr="003F7031">
        <w:rPr>
          <w:rFonts w:ascii="Times New Roman" w:hAnsi="Times New Roman"/>
          <w:szCs w:val="32"/>
        </w:rPr>
        <w:t>1880</w:t>
      </w:r>
      <w:r w:rsidRPr="003F7031">
        <w:rPr>
          <w:rFonts w:ascii="Times New Roman" w:hAnsi="Times New Roman" w:hint="eastAsia"/>
          <w:szCs w:val="32"/>
        </w:rPr>
        <w:t>万元增加</w:t>
      </w:r>
      <w:r w:rsidRPr="003F7031">
        <w:rPr>
          <w:rFonts w:ascii="Times New Roman" w:hAnsi="Times New Roman"/>
          <w:szCs w:val="32"/>
        </w:rPr>
        <w:t>8120</w:t>
      </w:r>
      <w:r w:rsidRPr="003F7031">
        <w:rPr>
          <w:rFonts w:ascii="Times New Roman" w:hAnsi="Times New Roman" w:hint="eastAsia"/>
          <w:szCs w:val="32"/>
        </w:rPr>
        <w:t>万元，增长</w:t>
      </w:r>
      <w:r w:rsidRPr="003F7031">
        <w:rPr>
          <w:rFonts w:ascii="Times New Roman" w:hAnsi="Times New Roman"/>
          <w:szCs w:val="32"/>
        </w:rPr>
        <w:t>431.9%</w:t>
      </w:r>
      <w:r w:rsidRPr="003F7031">
        <w:rPr>
          <w:rFonts w:ascii="Times New Roman" w:hAnsi="Times New Roman" w:hint="eastAsia"/>
          <w:szCs w:val="32"/>
        </w:rPr>
        <w:t>。</w:t>
      </w:r>
    </w:p>
    <w:p w:rsidR="00556E00" w:rsidRPr="003F7031" w:rsidRDefault="00556E00" w:rsidP="00016629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 w:rsidRPr="003F7031">
        <w:rPr>
          <w:rFonts w:ascii="Times New Roman" w:hAnsi="Times New Roman"/>
          <w:szCs w:val="32"/>
        </w:rPr>
        <w:t>2017</w:t>
      </w:r>
      <w:r w:rsidRPr="003F7031">
        <w:rPr>
          <w:rFonts w:ascii="Times New Roman" w:hAnsi="Times New Roman" w:hint="eastAsia"/>
          <w:szCs w:val="32"/>
        </w:rPr>
        <w:t>年全县</w:t>
      </w:r>
      <w:r>
        <w:rPr>
          <w:rFonts w:ascii="Times New Roman" w:hAnsi="Times New Roman" w:hint="eastAsia"/>
          <w:szCs w:val="32"/>
        </w:rPr>
        <w:t>一般</w:t>
      </w:r>
      <w:r w:rsidRPr="003F7031">
        <w:rPr>
          <w:rFonts w:ascii="Times New Roman" w:hAnsi="Times New Roman" w:hint="eastAsia"/>
          <w:szCs w:val="32"/>
        </w:rPr>
        <w:t>公共预算收支平衡情况：按现行财政管理体制测算，</w:t>
      </w:r>
      <w:r w:rsidRPr="003F7031">
        <w:rPr>
          <w:rFonts w:ascii="Times New Roman" w:hAnsi="Times New Roman"/>
          <w:szCs w:val="32"/>
        </w:rPr>
        <w:t>2017</w:t>
      </w:r>
      <w:r w:rsidRPr="003F7031">
        <w:rPr>
          <w:rFonts w:ascii="Times New Roman" w:hAnsi="Times New Roman" w:hint="eastAsia"/>
          <w:szCs w:val="32"/>
        </w:rPr>
        <w:t>年全县</w:t>
      </w:r>
      <w:r>
        <w:rPr>
          <w:rFonts w:ascii="Times New Roman" w:hAnsi="Times New Roman" w:hint="eastAsia"/>
          <w:szCs w:val="32"/>
        </w:rPr>
        <w:t>一般</w:t>
      </w:r>
      <w:r w:rsidRPr="003F7031">
        <w:rPr>
          <w:rFonts w:ascii="Times New Roman" w:hAnsi="Times New Roman" w:hint="eastAsia"/>
          <w:szCs w:val="32"/>
        </w:rPr>
        <w:t>公共预算可用财力</w:t>
      </w:r>
      <w:r>
        <w:rPr>
          <w:rFonts w:ascii="Times New Roman" w:hAnsi="Times New Roman"/>
          <w:szCs w:val="32"/>
        </w:rPr>
        <w:t>18</w:t>
      </w:r>
      <w:r w:rsidRPr="003F7031">
        <w:rPr>
          <w:rFonts w:ascii="Times New Roman" w:hAnsi="Times New Roman"/>
          <w:szCs w:val="32"/>
        </w:rPr>
        <w:t>6674</w:t>
      </w:r>
      <w:r w:rsidRPr="003F7031">
        <w:rPr>
          <w:rFonts w:ascii="Times New Roman" w:hAnsi="Times New Roman" w:hint="eastAsia"/>
          <w:szCs w:val="32"/>
        </w:rPr>
        <w:t>万元（其中：</w:t>
      </w:r>
      <w:r>
        <w:rPr>
          <w:rFonts w:ascii="Times New Roman" w:hAnsi="Times New Roman" w:hint="eastAsia"/>
          <w:szCs w:val="32"/>
        </w:rPr>
        <w:t>一般</w:t>
      </w:r>
      <w:r w:rsidRPr="003F7031">
        <w:rPr>
          <w:rFonts w:ascii="Times New Roman" w:hAnsi="Times New Roman" w:hint="eastAsia"/>
          <w:szCs w:val="32"/>
        </w:rPr>
        <w:t>公共预算收入</w:t>
      </w:r>
      <w:r w:rsidRPr="003F7031">
        <w:rPr>
          <w:rFonts w:ascii="Times New Roman" w:hAnsi="Times New Roman"/>
          <w:szCs w:val="32"/>
        </w:rPr>
        <w:t>68761</w:t>
      </w:r>
      <w:r w:rsidRPr="003F7031">
        <w:rPr>
          <w:rFonts w:ascii="Times New Roman" w:hAnsi="Times New Roman" w:hint="eastAsia"/>
          <w:szCs w:val="32"/>
        </w:rPr>
        <w:t>万元、返还性收入</w:t>
      </w:r>
      <w:r w:rsidRPr="003F7031">
        <w:rPr>
          <w:rFonts w:ascii="Times New Roman" w:hAnsi="Times New Roman"/>
          <w:szCs w:val="32"/>
        </w:rPr>
        <w:t>7961</w:t>
      </w:r>
      <w:r w:rsidRPr="003F7031">
        <w:rPr>
          <w:rFonts w:ascii="Times New Roman" w:hAnsi="Times New Roman" w:hint="eastAsia"/>
          <w:szCs w:val="32"/>
        </w:rPr>
        <w:t>万元、一般性转移支付收入</w:t>
      </w:r>
      <w:r w:rsidRPr="003F7031">
        <w:rPr>
          <w:rFonts w:ascii="Times New Roman" w:hAnsi="Times New Roman"/>
          <w:szCs w:val="32"/>
        </w:rPr>
        <w:t>68047</w:t>
      </w:r>
      <w:r w:rsidRPr="003F7031">
        <w:rPr>
          <w:rFonts w:ascii="Times New Roman" w:hAnsi="Times New Roman" w:hint="eastAsia"/>
          <w:szCs w:val="32"/>
        </w:rPr>
        <w:t>万元、专项转移支付收入</w:t>
      </w:r>
      <w:r w:rsidRPr="003F7031">
        <w:rPr>
          <w:rFonts w:ascii="Times New Roman" w:hAnsi="Times New Roman"/>
          <w:szCs w:val="32"/>
        </w:rPr>
        <w:t>8711</w:t>
      </w:r>
      <w:r w:rsidRPr="003F7031">
        <w:rPr>
          <w:rFonts w:ascii="Times New Roman" w:hAnsi="Times New Roman" w:hint="eastAsia"/>
          <w:szCs w:val="32"/>
        </w:rPr>
        <w:t>万元、调入资金</w:t>
      </w:r>
      <w:r w:rsidRPr="003F7031">
        <w:rPr>
          <w:rFonts w:ascii="Times New Roman" w:hAnsi="Times New Roman"/>
          <w:szCs w:val="32"/>
        </w:rPr>
        <w:t>3</w:t>
      </w:r>
      <w:r>
        <w:rPr>
          <w:rFonts w:ascii="Times New Roman" w:hAnsi="Times New Roman"/>
          <w:szCs w:val="32"/>
        </w:rPr>
        <w:t>9</w:t>
      </w:r>
      <w:r w:rsidRPr="003F7031">
        <w:rPr>
          <w:rFonts w:ascii="Times New Roman" w:hAnsi="Times New Roman"/>
          <w:szCs w:val="32"/>
        </w:rPr>
        <w:t>456</w:t>
      </w:r>
      <w:r w:rsidRPr="003F7031">
        <w:rPr>
          <w:rFonts w:ascii="Times New Roman" w:hAnsi="Times New Roman" w:hint="eastAsia"/>
          <w:szCs w:val="32"/>
        </w:rPr>
        <w:t>万元，上解上级支出</w:t>
      </w:r>
      <w:r>
        <w:rPr>
          <w:rFonts w:ascii="Times New Roman" w:hAnsi="Times New Roman"/>
          <w:szCs w:val="32"/>
        </w:rPr>
        <w:t>6</w:t>
      </w:r>
      <w:r w:rsidRPr="003F7031">
        <w:rPr>
          <w:rFonts w:ascii="Times New Roman" w:hAnsi="Times New Roman"/>
          <w:szCs w:val="32"/>
        </w:rPr>
        <w:t>262</w:t>
      </w:r>
      <w:r w:rsidRPr="003F7031">
        <w:rPr>
          <w:rFonts w:ascii="Times New Roman" w:hAnsi="Times New Roman" w:hint="eastAsia"/>
          <w:szCs w:val="32"/>
        </w:rPr>
        <w:t>万元），减</w:t>
      </w:r>
      <w:r>
        <w:rPr>
          <w:rFonts w:ascii="Times New Roman" w:hAnsi="Times New Roman" w:hint="eastAsia"/>
          <w:szCs w:val="32"/>
        </w:rPr>
        <w:t>一般公共预算</w:t>
      </w:r>
      <w:r w:rsidRPr="003F7031">
        <w:rPr>
          <w:rFonts w:ascii="Times New Roman" w:hAnsi="Times New Roman" w:hint="eastAsia"/>
          <w:szCs w:val="32"/>
        </w:rPr>
        <w:t>支出</w:t>
      </w:r>
      <w:r w:rsidRPr="003F7031">
        <w:rPr>
          <w:rFonts w:ascii="Times New Roman" w:hAnsi="Times New Roman"/>
          <w:szCs w:val="32"/>
        </w:rPr>
        <w:t>1</w:t>
      </w:r>
      <w:r>
        <w:rPr>
          <w:rFonts w:ascii="Times New Roman" w:hAnsi="Times New Roman"/>
          <w:szCs w:val="32"/>
        </w:rPr>
        <w:t>8</w:t>
      </w:r>
      <w:r w:rsidRPr="003F7031">
        <w:rPr>
          <w:rFonts w:ascii="Times New Roman" w:hAnsi="Times New Roman"/>
          <w:szCs w:val="32"/>
        </w:rPr>
        <w:t>6674</w:t>
      </w:r>
      <w:r w:rsidRPr="003F7031">
        <w:rPr>
          <w:rFonts w:ascii="Times New Roman" w:hAnsi="Times New Roman" w:hint="eastAsia"/>
          <w:szCs w:val="32"/>
        </w:rPr>
        <w:t>万元，年底实现收支平衡。</w:t>
      </w:r>
    </w:p>
    <w:p w:rsidR="00556E00" w:rsidRPr="003F7031" w:rsidRDefault="00556E00" w:rsidP="00016629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 w:rsidRPr="003F7031">
        <w:rPr>
          <w:rFonts w:ascii="Times New Roman" w:hAnsi="Times New Roman"/>
          <w:szCs w:val="32"/>
        </w:rPr>
        <w:t>2017</w:t>
      </w:r>
      <w:r w:rsidRPr="003F7031">
        <w:rPr>
          <w:rFonts w:ascii="Times New Roman" w:hAnsi="Times New Roman" w:hint="eastAsia"/>
          <w:szCs w:val="32"/>
        </w:rPr>
        <w:t>年全县政府性基金预算收支平衡情况：政府性基金预算收入</w:t>
      </w:r>
      <w:r w:rsidRPr="003F7031">
        <w:rPr>
          <w:rFonts w:ascii="Times New Roman" w:hAnsi="Times New Roman"/>
          <w:szCs w:val="32"/>
        </w:rPr>
        <w:t>15000</w:t>
      </w:r>
      <w:r w:rsidRPr="003F7031">
        <w:rPr>
          <w:rFonts w:ascii="Times New Roman" w:hAnsi="Times New Roman" w:hint="eastAsia"/>
          <w:szCs w:val="32"/>
        </w:rPr>
        <w:t>万元，地方政府性基金预算支出</w:t>
      </w:r>
      <w:r w:rsidRPr="003F7031">
        <w:rPr>
          <w:rFonts w:ascii="Times New Roman" w:hAnsi="Times New Roman"/>
          <w:szCs w:val="32"/>
        </w:rPr>
        <w:t>10000</w:t>
      </w:r>
      <w:r w:rsidRPr="003F7031">
        <w:rPr>
          <w:rFonts w:ascii="Times New Roman" w:hAnsi="Times New Roman" w:hint="eastAsia"/>
          <w:szCs w:val="32"/>
        </w:rPr>
        <w:t>万元，调</w:t>
      </w:r>
      <w:r>
        <w:rPr>
          <w:rFonts w:ascii="Times New Roman" w:hAnsi="Times New Roman" w:hint="eastAsia"/>
          <w:szCs w:val="32"/>
        </w:rPr>
        <w:t>入一般</w:t>
      </w:r>
      <w:r w:rsidRPr="003F7031">
        <w:rPr>
          <w:rFonts w:ascii="Times New Roman" w:hAnsi="Times New Roman" w:hint="eastAsia"/>
          <w:szCs w:val="32"/>
        </w:rPr>
        <w:t>公共预算</w:t>
      </w:r>
      <w:r w:rsidRPr="003F7031">
        <w:rPr>
          <w:rFonts w:ascii="Times New Roman" w:hAnsi="Times New Roman"/>
          <w:szCs w:val="32"/>
        </w:rPr>
        <w:t>5000</w:t>
      </w:r>
      <w:r w:rsidRPr="003F7031">
        <w:rPr>
          <w:rFonts w:ascii="Times New Roman" w:hAnsi="Times New Roman" w:hint="eastAsia"/>
          <w:szCs w:val="32"/>
        </w:rPr>
        <w:t>万元，年底实现收支平衡。</w:t>
      </w:r>
    </w:p>
    <w:p w:rsidR="00556E00" w:rsidRPr="003F7031" w:rsidRDefault="00556E00" w:rsidP="00016629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 w:rsidRPr="003F7031">
        <w:rPr>
          <w:rFonts w:ascii="Times New Roman" w:hAnsi="Times New Roman" w:hint="eastAsia"/>
          <w:szCs w:val="32"/>
        </w:rPr>
        <w:t>为完成上述目标，必须着力做好以下几个方面工作：</w:t>
      </w:r>
    </w:p>
    <w:p w:rsidR="00556E00" w:rsidRPr="003F7031" w:rsidRDefault="00DF3207">
      <w:pPr>
        <w:spacing w:line="560" w:lineRule="exact"/>
        <w:ind w:firstLine="632"/>
        <w:rPr>
          <w:rFonts w:ascii="Times New Roman" w:hAnsi="Times New Roman"/>
          <w:szCs w:val="32"/>
        </w:rPr>
      </w:pPr>
      <w:r>
        <w:rPr>
          <w:rFonts w:ascii="Times New Roman" w:eastAsia="楷体_GB2312" w:hAnsi="Times New Roman" w:hint="eastAsia"/>
          <w:szCs w:val="32"/>
        </w:rPr>
        <w:t>（一）强化责任压</w:t>
      </w:r>
      <w:r w:rsidR="00556E00" w:rsidRPr="003F7031">
        <w:rPr>
          <w:rFonts w:ascii="Times New Roman" w:eastAsia="楷体_GB2312" w:hAnsi="Times New Roman" w:hint="eastAsia"/>
          <w:szCs w:val="32"/>
        </w:rPr>
        <w:t>实，推动任务落实。</w:t>
      </w:r>
      <w:r w:rsidR="00556E00" w:rsidRPr="003F7031">
        <w:rPr>
          <w:rFonts w:ascii="Times New Roman" w:hAnsi="Times New Roman" w:hint="eastAsia"/>
          <w:bCs/>
          <w:szCs w:val="32"/>
        </w:rPr>
        <w:t>进一步</w:t>
      </w:r>
      <w:r w:rsidR="00556E00" w:rsidRPr="003F7031">
        <w:rPr>
          <w:rFonts w:ascii="Times New Roman" w:hAnsi="Times New Roman" w:hint="eastAsia"/>
          <w:szCs w:val="32"/>
        </w:rPr>
        <w:t>完善财税考核机制，落实收入任务，强化目标管理，做到定任务、定目标，奖惩措施到位，</w:t>
      </w:r>
      <w:r>
        <w:rPr>
          <w:rFonts w:ascii="Times New Roman" w:hAnsi="Times New Roman" w:hint="eastAsia"/>
          <w:szCs w:val="32"/>
        </w:rPr>
        <w:t>加强协税互税，全力以赴抓收入</w:t>
      </w:r>
      <w:r w:rsidR="00556E00" w:rsidRPr="003F7031">
        <w:rPr>
          <w:rFonts w:ascii="Times New Roman" w:hAnsi="Times New Roman" w:hint="eastAsia"/>
          <w:szCs w:val="32"/>
        </w:rPr>
        <w:t>。密切关注宏观经济走势，针对财政经济运行中存在的问题，及早预研预判，尽可能减少各项政策调整对收入带来的负面影响。统筹推进</w:t>
      </w:r>
      <w:r w:rsidR="00556E00" w:rsidRPr="003F7031">
        <w:rPr>
          <w:rFonts w:ascii="Times New Roman" w:hAnsi="Times New Roman"/>
          <w:szCs w:val="32"/>
        </w:rPr>
        <w:t>“</w:t>
      </w:r>
      <w:r w:rsidR="00556E00" w:rsidRPr="003F7031">
        <w:rPr>
          <w:rFonts w:ascii="Times New Roman" w:hAnsi="Times New Roman" w:hint="eastAsia"/>
          <w:szCs w:val="32"/>
        </w:rPr>
        <w:t>稳增长、调结构、转方式、促双创、惠民生、防风险</w:t>
      </w:r>
      <w:r w:rsidR="00556E00" w:rsidRPr="003F7031">
        <w:rPr>
          <w:rFonts w:ascii="Times New Roman" w:hAnsi="Times New Roman"/>
          <w:szCs w:val="32"/>
        </w:rPr>
        <w:t>”</w:t>
      </w:r>
      <w:r w:rsidR="00556E00" w:rsidRPr="003F7031">
        <w:rPr>
          <w:rFonts w:ascii="Times New Roman" w:hAnsi="Times New Roman" w:hint="eastAsia"/>
          <w:szCs w:val="32"/>
        </w:rPr>
        <w:t>决策部署的落实，确保地方公共财政预算收入增长</w:t>
      </w:r>
      <w:r w:rsidR="00556E00" w:rsidRPr="003F7031">
        <w:rPr>
          <w:rFonts w:ascii="Times New Roman" w:hAnsi="Times New Roman"/>
          <w:szCs w:val="32"/>
        </w:rPr>
        <w:t>8%</w:t>
      </w:r>
      <w:r w:rsidR="00556E00" w:rsidRPr="003F7031">
        <w:rPr>
          <w:rFonts w:ascii="Times New Roman" w:hAnsi="Times New Roman" w:hint="eastAsia"/>
          <w:szCs w:val="32"/>
        </w:rPr>
        <w:t>，促进全县经济平稳健康发展、社会和谐稳定。</w:t>
      </w:r>
    </w:p>
    <w:p w:rsidR="00556E00" w:rsidRDefault="00556E00">
      <w:pPr>
        <w:spacing w:line="560" w:lineRule="exact"/>
        <w:ind w:firstLine="632"/>
        <w:rPr>
          <w:rFonts w:ascii="Times New Roman" w:hAnsi="Times New Roman"/>
          <w:szCs w:val="32"/>
        </w:rPr>
      </w:pPr>
      <w:r>
        <w:rPr>
          <w:rFonts w:ascii="Times New Roman" w:eastAsia="楷体_GB2312" w:hAnsi="Times New Roman" w:hint="eastAsia"/>
          <w:color w:val="000000"/>
          <w:szCs w:val="32"/>
        </w:rPr>
        <w:lastRenderedPageBreak/>
        <w:t>（二）优化收入结构，提高收入质量。</w:t>
      </w:r>
      <w:r>
        <w:rPr>
          <w:rFonts w:ascii="Times New Roman" w:hAnsi="Times New Roman" w:hint="eastAsia"/>
          <w:color w:val="000000"/>
          <w:szCs w:val="32"/>
        </w:rPr>
        <w:t>用好积极的财政政策，着力加强供给侧结构性改革，实现由低水平供需平衡向高水平供需平衡的跃升。要优化收入结构，提高收入质量。</w:t>
      </w:r>
      <w:r>
        <w:rPr>
          <w:rFonts w:ascii="Times New Roman" w:hAnsi="Times New Roman" w:hint="eastAsia"/>
          <w:szCs w:val="32"/>
        </w:rPr>
        <w:t>加强财源培植，加快发展高原特色农业，稳定粮烟生产，支持中药材种植和撒坝猪、黑山羊、乌骨鸡等优势产业规模化发展。落实国家商品房去库存政策，从财税、信贷、公积金等相关政策出发，鼓励改善性需求入市，加快商品房库存消化，促进房地产业持续发展。</w:t>
      </w:r>
    </w:p>
    <w:p w:rsidR="00556E00" w:rsidRDefault="00556E00" w:rsidP="00016629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>
        <w:rPr>
          <w:rFonts w:ascii="Times New Roman" w:eastAsia="楷体_GB2312" w:hAnsi="Times New Roman" w:hint="eastAsia"/>
          <w:color w:val="000000"/>
          <w:szCs w:val="32"/>
        </w:rPr>
        <w:t>（三）优化支出结构，保障民生支出。</w:t>
      </w:r>
      <w:r>
        <w:rPr>
          <w:rFonts w:ascii="Times New Roman" w:hAnsi="Times New Roman" w:hint="eastAsia"/>
          <w:color w:val="000000"/>
          <w:szCs w:val="32"/>
        </w:rPr>
        <w:t>按照</w:t>
      </w:r>
      <w:r>
        <w:rPr>
          <w:rFonts w:ascii="Times New Roman" w:hAnsi="Times New Roman"/>
          <w:color w:val="000000"/>
          <w:szCs w:val="32"/>
        </w:rPr>
        <w:t>“</w:t>
      </w:r>
      <w:r>
        <w:rPr>
          <w:rFonts w:ascii="Times New Roman" w:hAnsi="Times New Roman" w:hint="eastAsia"/>
          <w:color w:val="000000"/>
          <w:szCs w:val="32"/>
        </w:rPr>
        <w:t>结构要优</w:t>
      </w:r>
      <w:r>
        <w:rPr>
          <w:rFonts w:ascii="Times New Roman" w:hAnsi="Times New Roman"/>
          <w:color w:val="000000"/>
          <w:szCs w:val="32"/>
        </w:rPr>
        <w:t>”</w:t>
      </w:r>
      <w:r>
        <w:rPr>
          <w:rFonts w:ascii="Times New Roman" w:hAnsi="Times New Roman" w:hint="eastAsia"/>
          <w:color w:val="000000"/>
          <w:szCs w:val="32"/>
        </w:rPr>
        <w:t>的要求，进一步健全完善各项激励考核机制，不断推动支出结构优化。</w:t>
      </w:r>
      <w:r>
        <w:rPr>
          <w:rFonts w:ascii="Times New Roman" w:hAnsi="Times New Roman" w:hint="eastAsia"/>
          <w:b/>
          <w:bCs/>
          <w:color w:val="000000"/>
          <w:szCs w:val="32"/>
        </w:rPr>
        <w:t>一是</w:t>
      </w:r>
      <w:r>
        <w:rPr>
          <w:rFonts w:ascii="Times New Roman" w:hAnsi="Times New Roman" w:hint="eastAsia"/>
          <w:color w:val="000000"/>
          <w:szCs w:val="32"/>
        </w:rPr>
        <w:t>持续加大交通、水利等重大基础设施建设的资金投入力度，支持关联度高、拉动性强、影响力大的重大建设项目。</w:t>
      </w:r>
      <w:r>
        <w:rPr>
          <w:rFonts w:ascii="Times New Roman" w:hAnsi="Times New Roman" w:hint="eastAsia"/>
          <w:b/>
          <w:bCs/>
          <w:color w:val="000000"/>
          <w:szCs w:val="32"/>
        </w:rPr>
        <w:t>二是</w:t>
      </w:r>
      <w:r>
        <w:rPr>
          <w:rFonts w:ascii="Times New Roman" w:hAnsi="Times New Roman" w:hint="eastAsia"/>
          <w:color w:val="000000"/>
          <w:szCs w:val="32"/>
        </w:rPr>
        <w:t>大力推动</w:t>
      </w:r>
      <w:r>
        <w:rPr>
          <w:rFonts w:ascii="Times New Roman" w:hAnsi="Times New Roman"/>
          <w:color w:val="000000"/>
          <w:szCs w:val="32"/>
        </w:rPr>
        <w:t>“</w:t>
      </w:r>
      <w:r>
        <w:rPr>
          <w:rFonts w:ascii="Times New Roman" w:hAnsi="Times New Roman" w:hint="eastAsia"/>
          <w:color w:val="000000"/>
          <w:szCs w:val="32"/>
        </w:rPr>
        <w:t>三农</w:t>
      </w:r>
      <w:r>
        <w:rPr>
          <w:rFonts w:ascii="Times New Roman" w:hAnsi="Times New Roman"/>
          <w:color w:val="000000"/>
          <w:szCs w:val="32"/>
        </w:rPr>
        <w:t>”</w:t>
      </w:r>
      <w:r>
        <w:rPr>
          <w:rFonts w:ascii="Times New Roman" w:hAnsi="Times New Roman" w:hint="eastAsia"/>
          <w:color w:val="000000"/>
          <w:szCs w:val="32"/>
        </w:rPr>
        <w:t>发展，落实好各项强农惠农富农政策，狠抓高原特色现代农业发展，促进农业增效、农民增收、农村发展。</w:t>
      </w:r>
      <w:r>
        <w:rPr>
          <w:rFonts w:ascii="Times New Roman" w:hAnsi="Times New Roman" w:hint="eastAsia"/>
          <w:b/>
          <w:bCs/>
          <w:color w:val="000000"/>
          <w:szCs w:val="32"/>
        </w:rPr>
        <w:t>三是</w:t>
      </w:r>
      <w:r>
        <w:rPr>
          <w:rFonts w:ascii="Times New Roman" w:hAnsi="Times New Roman" w:hint="eastAsia"/>
          <w:color w:val="000000"/>
          <w:szCs w:val="32"/>
        </w:rPr>
        <w:t>重点保障民生，继续加大教育投入，强化各项社会保障投入，积极支持文化科技等其他事业发展。</w:t>
      </w:r>
    </w:p>
    <w:p w:rsidR="00556E00" w:rsidRDefault="00556E00" w:rsidP="00016629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>
        <w:rPr>
          <w:rFonts w:ascii="Times New Roman" w:eastAsia="楷体_GB2312" w:hAnsi="Times New Roman" w:hint="eastAsia"/>
          <w:szCs w:val="32"/>
        </w:rPr>
        <w:t>（四）推动改革落地，严控财政风险。</w:t>
      </w:r>
      <w:r w:rsidR="00DF3207" w:rsidRPr="00DF3207">
        <w:rPr>
          <w:rFonts w:ascii="仿宋_GB2312" w:hAnsi="Times New Roman" w:hint="eastAsia"/>
          <w:szCs w:val="32"/>
        </w:rPr>
        <w:t>加强财政干部队伍建设，</w:t>
      </w:r>
      <w:r w:rsidRPr="00DF3207">
        <w:rPr>
          <w:rFonts w:ascii="仿宋_GB2312" w:hAnsi="Times New Roman" w:hint="eastAsia"/>
          <w:szCs w:val="32"/>
        </w:rPr>
        <w:t>勇于担当、精准发力，</w:t>
      </w:r>
      <w:r w:rsidR="00DF3207" w:rsidRPr="00DF3207">
        <w:rPr>
          <w:rFonts w:ascii="仿宋_GB2312" w:hAnsi="Times New Roman" w:hint="eastAsia"/>
          <w:szCs w:val="32"/>
        </w:rPr>
        <w:t>全面提升服务，</w:t>
      </w:r>
      <w:r w:rsidRPr="00DF3207">
        <w:rPr>
          <w:rFonts w:ascii="仿宋_GB2312" w:hAnsi="Times New Roman" w:hint="eastAsia"/>
          <w:szCs w:val="32"/>
        </w:rPr>
        <w:t>扎实推动各项财政改革。</w:t>
      </w:r>
      <w:r w:rsidRPr="00DF3207">
        <w:rPr>
          <w:rFonts w:ascii="仿宋_GB2312" w:hAnsi="Times New Roman" w:hint="eastAsia"/>
          <w:b/>
          <w:szCs w:val="32"/>
        </w:rPr>
        <w:t>一是</w:t>
      </w:r>
      <w:r w:rsidRPr="00DF3207">
        <w:rPr>
          <w:rFonts w:ascii="仿宋_GB2312" w:hAnsi="Times New Roman" w:hint="eastAsia"/>
          <w:szCs w:val="32"/>
        </w:rPr>
        <w:t>推进预算编审体系改革，把收入和支出全部纳入预算管理，着力巩固全口径预算管理改革成果；加大各类财政性资金统筹力度，提高国有资本经营预算调入一般公共预算的比例；定期清理盘活财政存量资金，建立健全财政存量资金与预算安排统筹结合的机制。</w:t>
      </w:r>
      <w:r w:rsidRPr="00DF3207">
        <w:rPr>
          <w:rFonts w:ascii="仿宋_GB2312" w:hAnsi="Times New Roman" w:hint="eastAsia"/>
          <w:b/>
          <w:szCs w:val="32"/>
        </w:rPr>
        <w:t>二是</w:t>
      </w:r>
      <w:r w:rsidRPr="00DF3207">
        <w:rPr>
          <w:rFonts w:ascii="仿宋_GB2312" w:hAnsi="Times New Roman" w:hint="eastAsia"/>
          <w:szCs w:val="32"/>
        </w:rPr>
        <w:t>推进预算绩效管理改革，加快建立覆盖所有财</w:t>
      </w:r>
      <w:r>
        <w:rPr>
          <w:rFonts w:ascii="Times New Roman" w:hAnsi="Times New Roman" w:hint="eastAsia"/>
          <w:szCs w:val="32"/>
        </w:rPr>
        <w:lastRenderedPageBreak/>
        <w:t>政性资金的预算绩效管理新机制；推进预算信息公开改革，加快建设阳光财政。</w:t>
      </w:r>
      <w:r>
        <w:rPr>
          <w:rFonts w:ascii="Times New Roman" w:hAnsi="Times New Roman" w:hint="eastAsia"/>
          <w:b/>
          <w:szCs w:val="32"/>
        </w:rPr>
        <w:t>三是</w:t>
      </w:r>
      <w:r>
        <w:rPr>
          <w:rFonts w:ascii="Times New Roman" w:hAnsi="Times New Roman" w:hint="eastAsia"/>
          <w:szCs w:val="32"/>
        </w:rPr>
        <w:t>推进政府性债务管理改革，做实债务限额管理，在限额内依法举债；完善预算管理机制，将政府存量债务还本付息纳入年初预算；妥善处理存量债务，制定化解债务风险方案；积极争取政府债券额度，及时置换存量债务项目。</w:t>
      </w:r>
      <w:r>
        <w:rPr>
          <w:rFonts w:ascii="Times New Roman" w:hAnsi="Times New Roman" w:hint="eastAsia"/>
          <w:b/>
          <w:szCs w:val="32"/>
        </w:rPr>
        <w:t>四是</w:t>
      </w:r>
      <w:r>
        <w:rPr>
          <w:rFonts w:ascii="Times New Roman" w:hAnsi="Times New Roman" w:hint="eastAsia"/>
          <w:szCs w:val="32"/>
        </w:rPr>
        <w:t>加大统筹整合使用财政涉农资金力度，进一步优化财政涉农资金使用方向、使用结构、使用效率。集中财力，把每一个硬币都用在扶贫的尖端。让有限的财力，最大限度发挥功效，提高精准扶贫。</w:t>
      </w:r>
      <w:r>
        <w:rPr>
          <w:rFonts w:ascii="Times New Roman" w:hAnsi="Times New Roman" w:hint="eastAsia"/>
          <w:b/>
          <w:szCs w:val="32"/>
        </w:rPr>
        <w:t>五是</w:t>
      </w:r>
      <w:r>
        <w:rPr>
          <w:rFonts w:ascii="Times New Roman" w:hAnsi="Times New Roman" w:hint="eastAsia"/>
          <w:szCs w:val="32"/>
        </w:rPr>
        <w:t>积极主动融资，解决资金瓶颈问题，为保稳定、促脱贫、推产业提供保障。具体思路和措施：</w:t>
      </w:r>
      <w:r>
        <w:rPr>
          <w:rFonts w:ascii="Times New Roman" w:hAnsi="Times New Roman"/>
          <w:szCs w:val="32"/>
        </w:rPr>
        <w:t>1.</w:t>
      </w:r>
      <w:r>
        <w:rPr>
          <w:rFonts w:ascii="Times New Roman" w:hAnsi="Times New Roman" w:hint="eastAsia"/>
          <w:szCs w:val="32"/>
        </w:rPr>
        <w:t>争取市财政局资金支持，整合财政涉农资金，利用市信贷，获得国开行政策性贷款用于巩固脱贫成果。</w:t>
      </w:r>
      <w:r>
        <w:rPr>
          <w:rFonts w:ascii="Times New Roman" w:hAnsi="Times New Roman"/>
          <w:szCs w:val="32"/>
        </w:rPr>
        <w:t>2.</w:t>
      </w:r>
      <w:r>
        <w:rPr>
          <w:rFonts w:ascii="Times New Roman" w:hAnsi="Times New Roman" w:hint="eastAsia"/>
          <w:szCs w:val="32"/>
        </w:rPr>
        <w:t>通过向社会资本融资，用于我县保稳定、去库存、促发展，目前已到位资金</w:t>
      </w:r>
      <w:r w:rsidR="00062F7B">
        <w:rPr>
          <w:rFonts w:ascii="Times New Roman" w:hAnsi="Times New Roman" w:hint="eastAsia"/>
          <w:szCs w:val="32"/>
        </w:rPr>
        <w:t>10000</w:t>
      </w:r>
      <w:r w:rsidR="00062F7B">
        <w:rPr>
          <w:rFonts w:ascii="Times New Roman" w:hAnsi="Times New Roman" w:hint="eastAsia"/>
          <w:szCs w:val="32"/>
        </w:rPr>
        <w:t>万</w:t>
      </w:r>
      <w:r>
        <w:rPr>
          <w:rFonts w:ascii="Times New Roman" w:hAnsi="Times New Roman" w:hint="eastAsia"/>
          <w:szCs w:val="32"/>
        </w:rPr>
        <w:t>元，争取再融资</w:t>
      </w:r>
      <w:r>
        <w:rPr>
          <w:rFonts w:ascii="Times New Roman" w:hAnsi="Times New Roman"/>
          <w:szCs w:val="32"/>
        </w:rPr>
        <w:t>20000</w:t>
      </w:r>
      <w:r>
        <w:rPr>
          <w:rFonts w:ascii="Times New Roman" w:hAnsi="Times New Roman" w:hint="eastAsia"/>
          <w:szCs w:val="32"/>
        </w:rPr>
        <w:t>万元。</w:t>
      </w:r>
      <w:r>
        <w:rPr>
          <w:rFonts w:ascii="Times New Roman" w:hAnsi="Times New Roman"/>
          <w:szCs w:val="32"/>
        </w:rPr>
        <w:t>3.</w:t>
      </w:r>
      <w:r>
        <w:rPr>
          <w:rFonts w:ascii="Times New Roman" w:hAnsi="Times New Roman" w:hint="eastAsia"/>
          <w:szCs w:val="32"/>
        </w:rPr>
        <w:t>与昆明产投公司对接搭建公司，向市信用联社承贷产业扶贫发展引导资金</w:t>
      </w:r>
      <w:r>
        <w:rPr>
          <w:rFonts w:ascii="Times New Roman" w:hAnsi="Times New Roman"/>
          <w:szCs w:val="32"/>
        </w:rPr>
        <w:t>400000</w:t>
      </w:r>
      <w:r>
        <w:rPr>
          <w:rFonts w:ascii="Times New Roman" w:hAnsi="Times New Roman" w:hint="eastAsia"/>
          <w:szCs w:val="32"/>
        </w:rPr>
        <w:t>万元，用于支持我县农业、林业等产业发展。</w:t>
      </w:r>
    </w:p>
    <w:p w:rsidR="00556E00" w:rsidRDefault="00556E00" w:rsidP="00016629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>
        <w:rPr>
          <w:rFonts w:ascii="Times New Roman" w:hAnsi="Times New Roman" w:hint="eastAsia"/>
        </w:rPr>
        <w:t>各位代表，</w:t>
      </w:r>
      <w:r>
        <w:rPr>
          <w:rFonts w:ascii="Times New Roman" w:hAnsi="Times New Roman"/>
        </w:rPr>
        <w:t>2017</w:t>
      </w:r>
      <w:r>
        <w:rPr>
          <w:rFonts w:ascii="Times New Roman" w:hAnsi="Times New Roman" w:hint="eastAsia"/>
        </w:rPr>
        <w:t>年的财政工作任务繁重艰巨。我们将在县委的坚强领导下，在县人大的法律监督和县政协的民主监督下，全面贯彻落实党的十八大、十八届四中、五中、六中全会精神，坚定信心，真抓实干，确保完成全年财政目标任务，为全县经济社会发展做出新的更大贡献！</w:t>
      </w:r>
      <w:bookmarkStart w:id="0" w:name="_GoBack"/>
      <w:bookmarkEnd w:id="0"/>
    </w:p>
    <w:p w:rsidR="00556E00" w:rsidRDefault="00556E00">
      <w:pPr>
        <w:spacing w:line="560" w:lineRule="exact"/>
        <w:rPr>
          <w:rFonts w:ascii="Times New Roman" w:hAnsi="Times New Roman"/>
          <w:szCs w:val="32"/>
        </w:rPr>
      </w:pPr>
    </w:p>
    <w:p w:rsidR="00556E00" w:rsidRDefault="00556E00">
      <w:pPr>
        <w:spacing w:line="560" w:lineRule="exact"/>
      </w:pPr>
    </w:p>
    <w:sectPr w:rsidR="00556E00" w:rsidSect="009C37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098" w:right="1474" w:bottom="1871" w:left="1587" w:header="851" w:footer="1134" w:gutter="0"/>
      <w:pgNumType w:fmt="numberInDash"/>
      <w:cols w:space="0"/>
      <w:docGrid w:type="lines" w:linePitch="44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572F" w:rsidRDefault="008F572F" w:rsidP="009C37F7">
      <w:r>
        <w:separator/>
      </w:r>
    </w:p>
  </w:endnote>
  <w:endnote w:type="continuationSeparator" w:id="0">
    <w:p w:rsidR="008F572F" w:rsidRDefault="008F572F" w:rsidP="009C37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00" w:rsidRDefault="006A3721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556E0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56E00" w:rsidRDefault="00556E00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00" w:rsidRDefault="006A3721">
    <w:pPr>
      <w:pStyle w:val="a3"/>
      <w:framePr w:wrap="around" w:vAnchor="text" w:hAnchor="margin" w:xAlign="outside" w:y="1"/>
      <w:rPr>
        <w:rStyle w:val="a5"/>
        <w:rFonts w:ascii="宋体" w:eastAsia="宋体" w:hAnsi="宋体"/>
        <w:sz w:val="28"/>
        <w:szCs w:val="28"/>
      </w:rPr>
    </w:pPr>
    <w:r>
      <w:rPr>
        <w:rStyle w:val="a5"/>
        <w:rFonts w:ascii="宋体" w:eastAsia="宋体" w:hAnsi="宋体"/>
        <w:sz w:val="28"/>
        <w:szCs w:val="28"/>
      </w:rPr>
      <w:fldChar w:fldCharType="begin"/>
    </w:r>
    <w:r w:rsidR="00556E00">
      <w:rPr>
        <w:rStyle w:val="a5"/>
        <w:rFonts w:ascii="宋体" w:eastAsia="宋体" w:hAnsi="宋体"/>
        <w:sz w:val="28"/>
        <w:szCs w:val="28"/>
      </w:rPr>
      <w:instrText xml:space="preserve">PAGE  </w:instrText>
    </w:r>
    <w:r>
      <w:rPr>
        <w:rStyle w:val="a5"/>
        <w:rFonts w:ascii="宋体" w:eastAsia="宋体" w:hAnsi="宋体"/>
        <w:sz w:val="28"/>
        <w:szCs w:val="28"/>
      </w:rPr>
      <w:fldChar w:fldCharType="separate"/>
    </w:r>
    <w:r w:rsidR="00DF3207">
      <w:rPr>
        <w:rStyle w:val="a5"/>
        <w:rFonts w:ascii="宋体" w:eastAsia="宋体" w:hAnsi="宋体"/>
        <w:noProof/>
        <w:sz w:val="28"/>
        <w:szCs w:val="28"/>
      </w:rPr>
      <w:t>- 1 -</w:t>
    </w:r>
    <w:r>
      <w:rPr>
        <w:rStyle w:val="a5"/>
        <w:rFonts w:ascii="宋体" w:eastAsia="宋体" w:hAnsi="宋体"/>
        <w:sz w:val="28"/>
        <w:szCs w:val="28"/>
      </w:rPr>
      <w:fldChar w:fldCharType="end"/>
    </w:r>
  </w:p>
  <w:p w:rsidR="00556E00" w:rsidRDefault="00556E00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00" w:rsidRDefault="00556E0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572F" w:rsidRDefault="008F572F" w:rsidP="009C37F7">
      <w:r>
        <w:separator/>
      </w:r>
    </w:p>
  </w:footnote>
  <w:footnote w:type="continuationSeparator" w:id="0">
    <w:p w:rsidR="008F572F" w:rsidRDefault="008F572F" w:rsidP="009C37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00" w:rsidRDefault="00556E0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00" w:rsidRDefault="00556E00" w:rsidP="0086238A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00" w:rsidRDefault="00556E0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oNotTrackMoves/>
  <w:defaultTabStop w:val="420"/>
  <w:drawingGridVerticalSpacing w:val="221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5A6438F6"/>
    <w:rsid w:val="00016629"/>
    <w:rsid w:val="00035113"/>
    <w:rsid w:val="00050E18"/>
    <w:rsid w:val="00062F7B"/>
    <w:rsid w:val="00063114"/>
    <w:rsid w:val="00087ADF"/>
    <w:rsid w:val="001255B3"/>
    <w:rsid w:val="00130647"/>
    <w:rsid w:val="00154067"/>
    <w:rsid w:val="001762DE"/>
    <w:rsid w:val="001B0A8E"/>
    <w:rsid w:val="00243776"/>
    <w:rsid w:val="00270B65"/>
    <w:rsid w:val="002F50B4"/>
    <w:rsid w:val="00342C78"/>
    <w:rsid w:val="003F7031"/>
    <w:rsid w:val="00421B51"/>
    <w:rsid w:val="00443E3B"/>
    <w:rsid w:val="00453F9F"/>
    <w:rsid w:val="00462670"/>
    <w:rsid w:val="00465CCF"/>
    <w:rsid w:val="00475E27"/>
    <w:rsid w:val="004B63C8"/>
    <w:rsid w:val="004C70FC"/>
    <w:rsid w:val="005115C3"/>
    <w:rsid w:val="00543B55"/>
    <w:rsid w:val="00556E00"/>
    <w:rsid w:val="00571138"/>
    <w:rsid w:val="005D161D"/>
    <w:rsid w:val="005F3F96"/>
    <w:rsid w:val="00611086"/>
    <w:rsid w:val="00643304"/>
    <w:rsid w:val="0064526E"/>
    <w:rsid w:val="00686ED0"/>
    <w:rsid w:val="006A3721"/>
    <w:rsid w:val="006B09EC"/>
    <w:rsid w:val="006C57A1"/>
    <w:rsid w:val="006D319A"/>
    <w:rsid w:val="006F4DA5"/>
    <w:rsid w:val="00700566"/>
    <w:rsid w:val="0070155E"/>
    <w:rsid w:val="00715B92"/>
    <w:rsid w:val="0072335A"/>
    <w:rsid w:val="007E5234"/>
    <w:rsid w:val="00800004"/>
    <w:rsid w:val="00831B58"/>
    <w:rsid w:val="00837A29"/>
    <w:rsid w:val="0086238A"/>
    <w:rsid w:val="00872C25"/>
    <w:rsid w:val="00880174"/>
    <w:rsid w:val="008845D3"/>
    <w:rsid w:val="00892102"/>
    <w:rsid w:val="0089397C"/>
    <w:rsid w:val="008F572F"/>
    <w:rsid w:val="00960869"/>
    <w:rsid w:val="009827E7"/>
    <w:rsid w:val="009C37F7"/>
    <w:rsid w:val="009C7F7A"/>
    <w:rsid w:val="009E126F"/>
    <w:rsid w:val="00A03DE4"/>
    <w:rsid w:val="00AC4CA4"/>
    <w:rsid w:val="00B15E2F"/>
    <w:rsid w:val="00B52621"/>
    <w:rsid w:val="00B57F14"/>
    <w:rsid w:val="00BA1DF9"/>
    <w:rsid w:val="00BC4736"/>
    <w:rsid w:val="00BD4503"/>
    <w:rsid w:val="00BD5E27"/>
    <w:rsid w:val="00C247FA"/>
    <w:rsid w:val="00C44554"/>
    <w:rsid w:val="00CA4BCE"/>
    <w:rsid w:val="00CB3CE7"/>
    <w:rsid w:val="00CB6DBF"/>
    <w:rsid w:val="00CD4721"/>
    <w:rsid w:val="00DF3207"/>
    <w:rsid w:val="00E052B7"/>
    <w:rsid w:val="00E72EA3"/>
    <w:rsid w:val="00E91099"/>
    <w:rsid w:val="00F145C4"/>
    <w:rsid w:val="00F85B11"/>
    <w:rsid w:val="00F85FAC"/>
    <w:rsid w:val="00FB0F3F"/>
    <w:rsid w:val="00FF06C8"/>
    <w:rsid w:val="00FF102C"/>
    <w:rsid w:val="29894705"/>
    <w:rsid w:val="585F3AB1"/>
    <w:rsid w:val="5A6438F6"/>
    <w:rsid w:val="6CDD36B2"/>
    <w:rsid w:val="71732CCE"/>
    <w:rsid w:val="73E34098"/>
    <w:rsid w:val="73F77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7F7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9C3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locked/>
    <w:rsid w:val="009E126F"/>
    <w:rPr>
      <w:rFonts w:eastAsia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9C3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9E126F"/>
    <w:rPr>
      <w:rFonts w:eastAsia="仿宋_GB2312" w:cs="Times New Roman"/>
      <w:sz w:val="18"/>
      <w:szCs w:val="18"/>
    </w:rPr>
  </w:style>
  <w:style w:type="character" w:styleId="a5">
    <w:name w:val="page number"/>
    <w:basedOn w:val="a0"/>
    <w:uiPriority w:val="99"/>
    <w:rsid w:val="009C37F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8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9</Pages>
  <Words>782</Words>
  <Characters>4461</Characters>
  <Application>Microsoft Office Word</Application>
  <DocSecurity>0</DocSecurity>
  <Lines>37</Lines>
  <Paragraphs>10</Paragraphs>
  <ScaleCrop>false</ScaleCrop>
  <Company/>
  <LinksUpToDate>false</LinksUpToDate>
  <CharactersWithSpaces>5233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41</cp:revision>
  <cp:lastPrinted>2017-02-20T00:26:00Z</cp:lastPrinted>
  <dcterms:created xsi:type="dcterms:W3CDTF">2017-02-07T15:53:00Z</dcterms:created>
  <dcterms:modified xsi:type="dcterms:W3CDTF">2017-02-21T06:02:00Z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